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21" w:rsidRPr="00861B77" w:rsidRDefault="000E3FF6" w:rsidP="00EF7DD3">
      <w:pPr>
        <w:spacing w:after="0" w:line="240" w:lineRule="auto"/>
        <w:ind w:right="-567"/>
        <w:contextualSpacing/>
        <w:jc w:val="center"/>
        <w:rPr>
          <w:rFonts w:ascii="Arial" w:hAnsi="Arial" w:cs="Arial"/>
          <w:b/>
          <w:sz w:val="24"/>
          <w:szCs w:val="24"/>
        </w:rPr>
      </w:pPr>
      <w:r w:rsidRPr="00861B77">
        <w:rPr>
          <w:rFonts w:ascii="Arial" w:hAnsi="Arial" w:cs="Arial"/>
          <w:b/>
          <w:sz w:val="24"/>
          <w:szCs w:val="24"/>
        </w:rPr>
        <w:t xml:space="preserve">Poučenie </w:t>
      </w:r>
      <w:r w:rsidR="007E5F21" w:rsidRPr="00861B77">
        <w:rPr>
          <w:rFonts w:ascii="Arial" w:hAnsi="Arial" w:cs="Arial"/>
          <w:b/>
          <w:sz w:val="24"/>
          <w:szCs w:val="24"/>
        </w:rPr>
        <w:t xml:space="preserve">o právach a povinnostiach </w:t>
      </w:r>
      <w:r w:rsidR="00560B60" w:rsidRPr="00861B77">
        <w:rPr>
          <w:rFonts w:ascii="Arial" w:hAnsi="Arial" w:cs="Arial"/>
          <w:b/>
          <w:sz w:val="24"/>
          <w:szCs w:val="24"/>
        </w:rPr>
        <w:t>občana</w:t>
      </w:r>
      <w:r w:rsidR="007E5F21" w:rsidRPr="00861B77">
        <w:rPr>
          <w:rFonts w:ascii="Arial" w:hAnsi="Arial" w:cs="Arial"/>
          <w:b/>
          <w:sz w:val="24"/>
          <w:szCs w:val="24"/>
        </w:rPr>
        <w:t>, ktorý si podal</w:t>
      </w:r>
      <w:r w:rsidR="00560B60" w:rsidRPr="00861B77">
        <w:rPr>
          <w:rFonts w:ascii="Arial" w:hAnsi="Arial" w:cs="Arial"/>
          <w:b/>
          <w:sz w:val="24"/>
          <w:szCs w:val="24"/>
        </w:rPr>
        <w:t xml:space="preserve"> žiadosť</w:t>
      </w:r>
    </w:p>
    <w:p w:rsidR="00EF7DD3" w:rsidRPr="00861B77" w:rsidRDefault="007E5F21" w:rsidP="00EF7DD3">
      <w:pPr>
        <w:spacing w:after="0" w:line="240" w:lineRule="auto"/>
        <w:ind w:right="-567"/>
        <w:jc w:val="center"/>
        <w:rPr>
          <w:sz w:val="24"/>
          <w:szCs w:val="24"/>
        </w:rPr>
      </w:pPr>
      <w:r w:rsidRPr="00861B77">
        <w:rPr>
          <w:rFonts w:ascii="Arial" w:hAnsi="Arial" w:cs="Arial"/>
          <w:b/>
          <w:sz w:val="24"/>
          <w:szCs w:val="24"/>
        </w:rPr>
        <w:t>o zaradenie do evidencie uchádzačov o</w:t>
      </w:r>
      <w:r w:rsidR="00EF7DD3" w:rsidRPr="00861B77">
        <w:rPr>
          <w:rFonts w:ascii="Arial" w:hAnsi="Arial" w:cs="Arial"/>
          <w:b/>
          <w:sz w:val="24"/>
          <w:szCs w:val="24"/>
        </w:rPr>
        <w:t> </w:t>
      </w:r>
      <w:r w:rsidRPr="00861B77">
        <w:rPr>
          <w:rFonts w:ascii="Arial" w:hAnsi="Arial" w:cs="Arial"/>
          <w:b/>
          <w:sz w:val="24"/>
          <w:szCs w:val="24"/>
        </w:rPr>
        <w:t>zamestnanie</w:t>
      </w:r>
      <w:r w:rsidR="00EF7DD3" w:rsidRPr="00861B77">
        <w:rPr>
          <w:rFonts w:ascii="Arial" w:hAnsi="Arial" w:cs="Arial"/>
          <w:b/>
          <w:sz w:val="24"/>
          <w:szCs w:val="24"/>
        </w:rPr>
        <w:t>,</w:t>
      </w:r>
      <w:r w:rsidR="00EF7DD3" w:rsidRPr="00861B77">
        <w:rPr>
          <w:sz w:val="24"/>
          <w:szCs w:val="24"/>
        </w:rPr>
        <w:t xml:space="preserve"> </w:t>
      </w:r>
    </w:p>
    <w:p w:rsidR="00224021" w:rsidRDefault="00EF7DD3" w:rsidP="00224021">
      <w:pPr>
        <w:spacing w:after="0" w:line="240" w:lineRule="auto"/>
        <w:ind w:right="-567"/>
        <w:jc w:val="center"/>
      </w:pPr>
      <w:r w:rsidRPr="00861B77">
        <w:rPr>
          <w:rFonts w:ascii="Arial" w:hAnsi="Arial" w:cs="Arial"/>
          <w:b/>
          <w:sz w:val="24"/>
          <w:szCs w:val="24"/>
        </w:rPr>
        <w:t>ktorá je zároveň aj žiad</w:t>
      </w:r>
      <w:r w:rsidR="009B3B31">
        <w:rPr>
          <w:rFonts w:ascii="Arial" w:hAnsi="Arial" w:cs="Arial"/>
          <w:b/>
          <w:sz w:val="24"/>
          <w:szCs w:val="24"/>
        </w:rPr>
        <w:t>osťou o dávku v nezamestnanosti</w:t>
      </w:r>
      <w:r w:rsidRPr="00861B77">
        <w:rPr>
          <w:rFonts w:ascii="Arial" w:hAnsi="Arial" w:cs="Arial"/>
          <w:b/>
          <w:sz w:val="24"/>
          <w:szCs w:val="24"/>
        </w:rPr>
        <w:t xml:space="preserve"> </w:t>
      </w:r>
    </w:p>
    <w:p w:rsidR="00DB2F19" w:rsidRDefault="00DB2F19" w:rsidP="00224021">
      <w:pPr>
        <w:spacing w:after="0" w:line="240" w:lineRule="auto"/>
        <w:ind w:right="-567"/>
        <w:jc w:val="both"/>
      </w:pPr>
    </w:p>
    <w:p w:rsidR="00EF7DD3" w:rsidRDefault="00224021" w:rsidP="00DB2F19">
      <w:pPr>
        <w:spacing w:after="0" w:line="240" w:lineRule="auto"/>
        <w:ind w:right="-567"/>
        <w:jc w:val="both"/>
        <w:rPr>
          <w:rFonts w:ascii="Arial" w:hAnsi="Arial" w:cs="Arial"/>
          <w:sz w:val="20"/>
          <w:szCs w:val="20"/>
        </w:rPr>
      </w:pPr>
      <w:r w:rsidRPr="00A364AB">
        <w:rPr>
          <w:rFonts w:ascii="Arial" w:hAnsi="Arial" w:cs="Arial"/>
          <w:sz w:val="20"/>
          <w:szCs w:val="20"/>
        </w:rPr>
        <w:t>Podmienky zaradenia do evidencie uchádzačov o</w:t>
      </w:r>
      <w:r w:rsidR="00B30269" w:rsidRPr="00A364AB">
        <w:rPr>
          <w:rFonts w:ascii="Arial" w:hAnsi="Arial" w:cs="Arial"/>
          <w:sz w:val="20"/>
          <w:szCs w:val="20"/>
        </w:rPr>
        <w:t> </w:t>
      </w:r>
      <w:r w:rsidRPr="00A364AB">
        <w:rPr>
          <w:rFonts w:ascii="Arial" w:hAnsi="Arial" w:cs="Arial"/>
          <w:sz w:val="20"/>
          <w:szCs w:val="20"/>
        </w:rPr>
        <w:t>zamestnanie, práva a povinnosti uchádzača o</w:t>
      </w:r>
      <w:r w:rsidR="006156CB" w:rsidRPr="00A364AB">
        <w:rPr>
          <w:rFonts w:ascii="Arial" w:hAnsi="Arial" w:cs="Arial"/>
          <w:sz w:val="20"/>
          <w:szCs w:val="20"/>
        </w:rPr>
        <w:t> </w:t>
      </w:r>
      <w:r w:rsidRPr="00A364AB">
        <w:rPr>
          <w:rFonts w:ascii="Arial" w:hAnsi="Arial" w:cs="Arial"/>
          <w:sz w:val="20"/>
          <w:szCs w:val="20"/>
        </w:rPr>
        <w:t>zamestnanie</w:t>
      </w:r>
      <w:r w:rsidR="006156CB" w:rsidRPr="00A364AB">
        <w:rPr>
          <w:rFonts w:ascii="Arial" w:hAnsi="Arial" w:cs="Arial"/>
          <w:sz w:val="20"/>
          <w:szCs w:val="20"/>
        </w:rPr>
        <w:t xml:space="preserve"> (ďalej len: „UoZ“)</w:t>
      </w:r>
      <w:r w:rsidRPr="00A364AB">
        <w:rPr>
          <w:rFonts w:ascii="Arial" w:hAnsi="Arial" w:cs="Arial"/>
          <w:sz w:val="20"/>
          <w:szCs w:val="20"/>
        </w:rPr>
        <w:t xml:space="preserve"> upravuje zákon  č. 5/2004 o službách zamestnanosti a o zmene a doplnení niektorých zákonov (ďalej len „zákon“)</w:t>
      </w:r>
      <w:r w:rsidR="00DB2F19" w:rsidRPr="00A364AB">
        <w:rPr>
          <w:rFonts w:ascii="Arial" w:hAnsi="Arial" w:cs="Arial"/>
          <w:sz w:val="20"/>
          <w:szCs w:val="20"/>
        </w:rPr>
        <w:t>.</w:t>
      </w:r>
    </w:p>
    <w:p w:rsidR="003A4802" w:rsidRDefault="003A4802" w:rsidP="00DB2F19">
      <w:pPr>
        <w:spacing w:after="0" w:line="240" w:lineRule="auto"/>
        <w:ind w:right="-567"/>
        <w:jc w:val="both"/>
        <w:rPr>
          <w:rFonts w:ascii="Arial" w:hAnsi="Arial" w:cs="Arial"/>
          <w:sz w:val="20"/>
          <w:szCs w:val="20"/>
        </w:rPr>
      </w:pPr>
    </w:p>
    <w:p w:rsidR="003A4802" w:rsidRDefault="003A4802" w:rsidP="00DB2F19">
      <w:pPr>
        <w:spacing w:after="0" w:line="240" w:lineRule="auto"/>
        <w:ind w:right="-567"/>
        <w:jc w:val="both"/>
        <w:rPr>
          <w:rFonts w:ascii="Arial" w:hAnsi="Arial" w:cs="Arial"/>
          <w:sz w:val="20"/>
          <w:szCs w:val="20"/>
        </w:rPr>
      </w:pPr>
      <w:r>
        <w:rPr>
          <w:rFonts w:ascii="Arial" w:hAnsi="Arial" w:cs="Arial"/>
          <w:sz w:val="20"/>
          <w:szCs w:val="20"/>
        </w:rPr>
        <w:t>Ministerstvo práce, sociálnych vecí a rodiny, Ústredie práce, sociálnych vecí a</w:t>
      </w:r>
      <w:r w:rsidR="00E67E95">
        <w:rPr>
          <w:rFonts w:ascii="Arial" w:hAnsi="Arial" w:cs="Arial"/>
          <w:sz w:val="20"/>
          <w:szCs w:val="20"/>
        </w:rPr>
        <w:t xml:space="preserve"> rodiny a </w:t>
      </w:r>
      <w:r>
        <w:rPr>
          <w:rFonts w:ascii="Arial" w:hAnsi="Arial" w:cs="Arial"/>
          <w:sz w:val="20"/>
          <w:szCs w:val="20"/>
        </w:rPr>
        <w:t>ú</w:t>
      </w:r>
      <w:r w:rsidRPr="003A4802">
        <w:rPr>
          <w:rFonts w:ascii="Arial" w:hAnsi="Arial" w:cs="Arial"/>
          <w:sz w:val="20"/>
          <w:szCs w:val="20"/>
        </w:rPr>
        <w:t>rad</w:t>
      </w:r>
      <w:r>
        <w:rPr>
          <w:rFonts w:ascii="Arial" w:hAnsi="Arial" w:cs="Arial"/>
          <w:sz w:val="20"/>
          <w:szCs w:val="20"/>
        </w:rPr>
        <w:t xml:space="preserve"> práce, sociálnych vecí a rodiny (ďalej len „úrad“), </w:t>
      </w:r>
      <w:r w:rsidRPr="003A4802">
        <w:rPr>
          <w:rFonts w:ascii="Arial" w:hAnsi="Arial" w:cs="Arial"/>
          <w:sz w:val="20"/>
          <w:szCs w:val="20"/>
        </w:rPr>
        <w:t xml:space="preserve"> na účely vedenia evidencie UoZ, záujemcov o zamestnanie, zamestnávateľov, štátnych príslušníkov tretích krajín, občanov so zdravotným postihnutím a voľných pracovných miest, na účely poskytovania služieb zamestnanosti podľa tohto zákona, na analytické účely a na štatistické účely spracúvajú osobné údaje v súlade so zákonom č. 18/2018 Z. z. o ochrane osobných údajov a o zmene a doplnení niektorých zákonov.</w:t>
      </w:r>
    </w:p>
    <w:p w:rsidR="00FE702E" w:rsidRDefault="00FE702E" w:rsidP="00E67E95">
      <w:pPr>
        <w:spacing w:after="0" w:line="240" w:lineRule="auto"/>
        <w:ind w:right="-567"/>
        <w:jc w:val="both"/>
        <w:rPr>
          <w:rFonts w:ascii="Arial" w:hAnsi="Arial" w:cs="Arial"/>
          <w:sz w:val="20"/>
          <w:szCs w:val="20"/>
        </w:rPr>
      </w:pPr>
    </w:p>
    <w:p w:rsidR="00A534B8" w:rsidRPr="00A534B8" w:rsidRDefault="00A534B8" w:rsidP="00A534B8">
      <w:pPr>
        <w:spacing w:after="0" w:line="240" w:lineRule="auto"/>
        <w:ind w:right="-567"/>
        <w:jc w:val="both"/>
        <w:rPr>
          <w:rFonts w:ascii="Arial" w:hAnsi="Arial" w:cs="Arial"/>
          <w:sz w:val="20"/>
          <w:szCs w:val="20"/>
        </w:rPr>
      </w:pPr>
      <w:r w:rsidRPr="00F90A08">
        <w:rPr>
          <w:rFonts w:ascii="Arial" w:hAnsi="Arial" w:cs="Arial"/>
          <w:sz w:val="20"/>
          <w:szCs w:val="20"/>
        </w:rPr>
        <w:t xml:space="preserve">Občan si môže podať žiadosť o zaradenie do evidencie uchádzačov o zamestnanie na úrade, v mieste </w:t>
      </w:r>
      <w:r w:rsidRPr="00F90A08">
        <w:rPr>
          <w:rFonts w:ascii="Arial" w:hAnsi="Arial" w:cs="Arial"/>
          <w:b/>
          <w:sz w:val="20"/>
          <w:szCs w:val="20"/>
        </w:rPr>
        <w:t>trvalého pobytu</w:t>
      </w:r>
      <w:r w:rsidRPr="00F90A08">
        <w:rPr>
          <w:rFonts w:ascii="Arial" w:hAnsi="Arial" w:cs="Arial"/>
          <w:sz w:val="20"/>
          <w:szCs w:val="20"/>
        </w:rPr>
        <w:t xml:space="preserve"> alebo v mieste </w:t>
      </w:r>
      <w:r w:rsidRPr="00F90A08">
        <w:rPr>
          <w:rFonts w:ascii="Arial" w:hAnsi="Arial" w:cs="Arial"/>
          <w:b/>
          <w:sz w:val="20"/>
          <w:szCs w:val="20"/>
        </w:rPr>
        <w:t>obvyklého pobytu</w:t>
      </w:r>
      <w:r w:rsidRPr="00F90A08">
        <w:rPr>
          <w:rFonts w:ascii="Arial" w:hAnsi="Arial" w:cs="Arial"/>
          <w:sz w:val="20"/>
          <w:szCs w:val="20"/>
        </w:rPr>
        <w:t xml:space="preserve"> (obvyklý pobyt je adresa odlišná od trvalého pobytu, je to adresa, kde sa občan zdržiava – nepreukazuje sa žiadnym listinným dokladom, občan ju uvedie v žiadosti o zaradenie do evidencie uchádzačov o zamestnanie).</w:t>
      </w:r>
    </w:p>
    <w:p w:rsidR="00A534B8" w:rsidRPr="00A534B8" w:rsidRDefault="00A534B8" w:rsidP="00A534B8">
      <w:pPr>
        <w:spacing w:after="0" w:line="240" w:lineRule="auto"/>
        <w:ind w:right="-567"/>
        <w:jc w:val="both"/>
        <w:rPr>
          <w:rFonts w:ascii="Arial" w:hAnsi="Arial" w:cs="Arial"/>
          <w:sz w:val="20"/>
          <w:szCs w:val="20"/>
        </w:rPr>
      </w:pPr>
    </w:p>
    <w:p w:rsidR="00FE702E" w:rsidRPr="008574C8" w:rsidRDefault="00FE702E" w:rsidP="00FE702E">
      <w:pPr>
        <w:pStyle w:val="Odsekzoznamu"/>
        <w:numPr>
          <w:ilvl w:val="0"/>
          <w:numId w:val="6"/>
        </w:numPr>
        <w:spacing w:line="240" w:lineRule="auto"/>
        <w:ind w:right="-569"/>
        <w:jc w:val="both"/>
        <w:rPr>
          <w:rFonts w:ascii="Arial" w:hAnsi="Arial" w:cs="Arial"/>
          <w:sz w:val="20"/>
          <w:szCs w:val="20"/>
        </w:rPr>
      </w:pPr>
      <w:r w:rsidRPr="00DB2F19">
        <w:rPr>
          <w:rFonts w:ascii="Arial" w:hAnsi="Arial" w:cs="Arial"/>
          <w:b/>
          <w:sz w:val="20"/>
          <w:szCs w:val="20"/>
        </w:rPr>
        <w:t>Ak občan požiadal o</w:t>
      </w:r>
      <w:r w:rsidRPr="00584AD7">
        <w:rPr>
          <w:rFonts w:ascii="Arial" w:hAnsi="Arial" w:cs="Arial"/>
          <w:b/>
          <w:sz w:val="20"/>
          <w:szCs w:val="20"/>
        </w:rPr>
        <w:t> </w:t>
      </w:r>
      <w:r w:rsidRPr="00DB2F19">
        <w:rPr>
          <w:rFonts w:ascii="Arial" w:hAnsi="Arial" w:cs="Arial"/>
          <w:b/>
          <w:sz w:val="20"/>
          <w:szCs w:val="20"/>
        </w:rPr>
        <w:t xml:space="preserve">zaradenie do evidencie </w:t>
      </w:r>
      <w:r w:rsidRPr="008574C8">
        <w:rPr>
          <w:rFonts w:ascii="Arial" w:hAnsi="Arial" w:cs="Arial"/>
          <w:b/>
          <w:sz w:val="20"/>
          <w:szCs w:val="20"/>
        </w:rPr>
        <w:t xml:space="preserve">UoZ do </w:t>
      </w:r>
      <w:r w:rsidR="00017030" w:rsidRPr="008574C8">
        <w:rPr>
          <w:rFonts w:ascii="Arial" w:hAnsi="Arial" w:cs="Arial"/>
          <w:b/>
          <w:sz w:val="20"/>
          <w:szCs w:val="20"/>
        </w:rPr>
        <w:t>desiatich</w:t>
      </w:r>
      <w:r w:rsidRPr="008574C8">
        <w:rPr>
          <w:rFonts w:ascii="Arial" w:hAnsi="Arial" w:cs="Arial"/>
          <w:b/>
          <w:sz w:val="20"/>
          <w:szCs w:val="20"/>
        </w:rPr>
        <w:t xml:space="preserve"> kalendárnych dní</w:t>
      </w:r>
      <w:r w:rsidRPr="008574C8">
        <w:rPr>
          <w:rFonts w:ascii="Arial" w:hAnsi="Arial" w:cs="Arial"/>
          <w:sz w:val="20"/>
          <w:szCs w:val="20"/>
        </w:rPr>
        <w:t xml:space="preserve"> odo dňa:</w:t>
      </w:r>
    </w:p>
    <w:p w:rsidR="00FE702E" w:rsidRPr="008574C8"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574C8">
        <w:rPr>
          <w:rFonts w:ascii="Arial" w:hAnsi="Arial" w:cs="Arial"/>
          <w:sz w:val="20"/>
          <w:szCs w:val="20"/>
        </w:rPr>
        <w:t>skončenia zamestnania, zaradí sa odo dňa nasledujúceho po skončení zamestnania,</w:t>
      </w:r>
    </w:p>
    <w:p w:rsidR="00FE702E" w:rsidRPr="008574C8"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574C8">
        <w:rPr>
          <w:rFonts w:ascii="Arial" w:hAnsi="Arial" w:cs="Arial"/>
          <w:sz w:val="20"/>
          <w:szCs w:val="20"/>
        </w:rPr>
        <w:t>skončenia prevádzkovania alebo vykonávania samostatnej zárobkovej činnosti, zaradí sa odo dňa nasledujúceho po skončení prevádzkovania alebo vykonávania samostatnej zárobkovej činnosti</w:t>
      </w:r>
      <w:r w:rsidR="00DF3140" w:rsidRPr="008574C8">
        <w:rPr>
          <w:rFonts w:ascii="Arial" w:hAnsi="Arial" w:cs="Arial"/>
          <w:sz w:val="20"/>
          <w:szCs w:val="20"/>
        </w:rPr>
        <w:t>; u samostatne zárobkovo činnej osoby sa za deň skončenia vykonávania samostatnej zárobkovej činnosti považuje aj deň vstupu obchodnej spoločnosti do likvidácie,</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574C8">
        <w:rPr>
          <w:rFonts w:ascii="Arial" w:hAnsi="Arial" w:cs="Arial"/>
          <w:sz w:val="20"/>
          <w:szCs w:val="20"/>
        </w:rPr>
        <w:t>skončenia sústavnej prípravy na povolanie, zaradí sa odo dňa nasledujúceho</w:t>
      </w:r>
      <w:r w:rsidRPr="00861B77">
        <w:rPr>
          <w:rFonts w:ascii="Arial" w:hAnsi="Arial" w:cs="Arial"/>
          <w:sz w:val="20"/>
          <w:szCs w:val="20"/>
        </w:rPr>
        <w:t xml:space="preserve"> po skončení sústavnej prípravy na povolanie,</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osobnej celodennej starostlivosti o dieťa, zaradí sa odo dňa nasledujúceho po skončení osobnej celodennej starostlivosti o dieťa,</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 xml:space="preserve">skončenia osobnej starostlivosti o blízku osobu, ktorá je odkázaná na osobnú celodennú opateru, zaradí sa odo dňa nasledujúceho po skončení osobnej starostlivosti o blízku osobu, ktorá je odkázaná na osobnú celodennú opateru, </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dočasnej pracovnej neschopnosti, zaradí sa odo dňa nasledujúceho po skončení dočasnej pracovnej neschopnosti,</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invalidity, zaradí sa odo dňa nasledujúceho po skončení invalidity,</w:t>
      </w:r>
    </w:p>
    <w:p w:rsidR="00FE702E" w:rsidRPr="00861B77" w:rsidRDefault="00FE702E" w:rsidP="00FE702E">
      <w:pPr>
        <w:pStyle w:val="Odsekzoznamu"/>
        <w:numPr>
          <w:ilvl w:val="1"/>
          <w:numId w:val="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skončenia výkonu väzby a výkonu trestu odňatia slobody, zaradí sa odo dňa nasledujúceho po skončení výkonu väzby a výkonu trestu odňatia slobody alebo</w:t>
      </w:r>
    </w:p>
    <w:p w:rsidR="004A6E23" w:rsidRDefault="00FE702E" w:rsidP="00FE702E">
      <w:pPr>
        <w:pStyle w:val="Odsekzoznamu"/>
        <w:numPr>
          <w:ilvl w:val="1"/>
          <w:numId w:val="1"/>
        </w:numPr>
        <w:tabs>
          <w:tab w:val="left" w:pos="284"/>
        </w:tabs>
        <w:spacing w:after="0" w:line="240" w:lineRule="auto"/>
        <w:ind w:right="-569"/>
        <w:contextualSpacing w:val="0"/>
        <w:jc w:val="both"/>
        <w:rPr>
          <w:rFonts w:ascii="Arial" w:hAnsi="Arial" w:cs="Arial"/>
          <w:sz w:val="20"/>
          <w:szCs w:val="20"/>
        </w:rPr>
      </w:pPr>
      <w:r w:rsidRPr="00861B77">
        <w:rPr>
          <w:rFonts w:ascii="Arial" w:hAnsi="Arial" w:cs="Arial"/>
          <w:sz w:val="20"/>
          <w:szCs w:val="20"/>
        </w:rPr>
        <w:t>právoplatnosti rozhodnutia o nepriznaní predčasného starobného dôchodku, zaradí sa odo dňa nasledujúceho po právoplatnosti rozhodnutia o nepriznaní predčasného starobného dôchodku.</w:t>
      </w:r>
    </w:p>
    <w:p w:rsidR="00FE702E" w:rsidRPr="00FE702E" w:rsidRDefault="00FE702E" w:rsidP="00FE702E">
      <w:pPr>
        <w:pStyle w:val="Odsekzoznamu"/>
        <w:tabs>
          <w:tab w:val="left" w:pos="284"/>
        </w:tabs>
        <w:spacing w:after="0" w:line="240" w:lineRule="auto"/>
        <w:ind w:left="569" w:right="-569"/>
        <w:contextualSpacing w:val="0"/>
        <w:jc w:val="both"/>
        <w:rPr>
          <w:rFonts w:ascii="Arial" w:hAnsi="Arial" w:cs="Arial"/>
          <w:sz w:val="20"/>
          <w:szCs w:val="20"/>
        </w:rPr>
      </w:pPr>
    </w:p>
    <w:p w:rsidR="004A6E23" w:rsidRPr="004A6E23" w:rsidRDefault="004A6E23" w:rsidP="00862F72">
      <w:pPr>
        <w:pStyle w:val="Odsekzoznamu"/>
        <w:numPr>
          <w:ilvl w:val="0"/>
          <w:numId w:val="6"/>
        </w:numPr>
        <w:spacing w:after="0" w:line="240" w:lineRule="auto"/>
        <w:ind w:right="-567"/>
        <w:jc w:val="both"/>
        <w:rPr>
          <w:rFonts w:ascii="Arial" w:hAnsi="Arial" w:cs="Arial"/>
          <w:sz w:val="20"/>
          <w:szCs w:val="20"/>
        </w:rPr>
      </w:pPr>
      <w:r w:rsidRPr="00FE702E">
        <w:rPr>
          <w:rFonts w:ascii="Arial" w:hAnsi="Arial" w:cs="Arial"/>
          <w:b/>
          <w:sz w:val="20"/>
          <w:szCs w:val="20"/>
        </w:rPr>
        <w:t>Do evidencie UoZ</w:t>
      </w:r>
      <w:r w:rsidR="00FE702E" w:rsidRPr="00FE702E">
        <w:rPr>
          <w:rFonts w:ascii="Arial" w:hAnsi="Arial" w:cs="Arial"/>
          <w:b/>
          <w:sz w:val="20"/>
          <w:szCs w:val="20"/>
        </w:rPr>
        <w:t xml:space="preserve"> sa</w:t>
      </w:r>
      <w:r w:rsidRPr="00FE702E">
        <w:rPr>
          <w:rFonts w:ascii="Arial" w:hAnsi="Arial" w:cs="Arial"/>
          <w:b/>
          <w:sz w:val="20"/>
          <w:szCs w:val="20"/>
        </w:rPr>
        <w:t xml:space="preserve"> nezaradí občan</w:t>
      </w:r>
      <w:r w:rsidRPr="004A6E23">
        <w:rPr>
          <w:rFonts w:ascii="Arial" w:hAnsi="Arial" w:cs="Arial"/>
          <w:sz w:val="20"/>
          <w:szCs w:val="20"/>
        </w:rPr>
        <w:t>, ktorý:</w:t>
      </w:r>
    </w:p>
    <w:p w:rsidR="004A6E23" w:rsidRPr="00991252" w:rsidRDefault="004A6E23" w:rsidP="00862F72">
      <w:pPr>
        <w:pStyle w:val="Odsekzoznamu"/>
        <w:numPr>
          <w:ilvl w:val="1"/>
          <w:numId w:val="9"/>
        </w:numPr>
        <w:tabs>
          <w:tab w:val="left" w:pos="-284"/>
        </w:tabs>
        <w:spacing w:after="0" w:line="240" w:lineRule="auto"/>
        <w:ind w:right="-569"/>
        <w:jc w:val="both"/>
        <w:rPr>
          <w:rFonts w:ascii="Arial" w:hAnsi="Arial" w:cs="Arial"/>
          <w:sz w:val="20"/>
          <w:szCs w:val="20"/>
        </w:rPr>
      </w:pPr>
      <w:r w:rsidRPr="00991252">
        <w:rPr>
          <w:rFonts w:ascii="Arial" w:hAnsi="Arial" w:cs="Arial"/>
          <w:sz w:val="20"/>
          <w:szCs w:val="20"/>
        </w:rPr>
        <w:t>plní povinnú školskú dochádzku, a to do konca školského roku, v ktorom dovŕši 16 rokov veku,</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sa sústavne pripravuje na povolanie,</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je dočasne práceneschopný,</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má nárok na materské,</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 xml:space="preserve">má priznaný starobný dôchodok alebo občan, ktorý má priznaný invalidný dôchodok a dovŕšil vek potrebný na nárok na starobný dôchodok podľa </w:t>
      </w:r>
      <w:r w:rsidR="00991252">
        <w:rPr>
          <w:rFonts w:ascii="Arial" w:hAnsi="Arial" w:cs="Arial"/>
          <w:sz w:val="20"/>
          <w:szCs w:val="20"/>
        </w:rPr>
        <w:t>Zákona o sociálnom poistení</w:t>
      </w:r>
      <w:r w:rsidRPr="004A6E23">
        <w:rPr>
          <w:rFonts w:ascii="Arial" w:hAnsi="Arial" w:cs="Arial"/>
          <w:sz w:val="20"/>
          <w:szCs w:val="20"/>
        </w:rPr>
        <w:t>,</w:t>
      </w:r>
    </w:p>
    <w:p w:rsidR="004A6E23" w:rsidRPr="004A6E23" w:rsidRDefault="004A6E23" w:rsidP="00862F72">
      <w:pPr>
        <w:numPr>
          <w:ilvl w:val="1"/>
          <w:numId w:val="9"/>
        </w:numPr>
        <w:tabs>
          <w:tab w:val="left" w:pos="-284"/>
        </w:tabs>
        <w:spacing w:line="240" w:lineRule="auto"/>
        <w:ind w:right="-569"/>
        <w:contextualSpacing/>
        <w:jc w:val="both"/>
        <w:rPr>
          <w:rFonts w:ascii="Arial" w:hAnsi="Arial" w:cs="Arial"/>
          <w:sz w:val="20"/>
          <w:szCs w:val="20"/>
          <w:lang w:eastAsia="sk-SK"/>
        </w:rPr>
      </w:pPr>
      <w:r w:rsidRPr="004A6E23">
        <w:rPr>
          <w:rFonts w:ascii="Arial" w:hAnsi="Arial" w:cs="Arial"/>
          <w:sz w:val="20"/>
          <w:szCs w:val="20"/>
          <w:lang w:eastAsia="sk-SK"/>
        </w:rPr>
        <w:t>bol počas troch rokov opakovane vyradený z evidencie UoZ</w:t>
      </w:r>
      <w:r w:rsidR="00991252">
        <w:rPr>
          <w:rFonts w:ascii="Arial" w:hAnsi="Arial" w:cs="Arial"/>
          <w:sz w:val="20"/>
          <w:szCs w:val="20"/>
          <w:lang w:eastAsia="sk-SK"/>
        </w:rPr>
        <w:t xml:space="preserve"> </w:t>
      </w:r>
      <w:r w:rsidRPr="004A6E23">
        <w:rPr>
          <w:rFonts w:ascii="Arial" w:hAnsi="Arial" w:cs="Arial"/>
          <w:sz w:val="20"/>
          <w:szCs w:val="20"/>
          <w:lang w:eastAsia="sk-SK"/>
        </w:rPr>
        <w:t>z dôvodu nástupu do vhodného zamestnania sprostredkovaného úradom a toto zamestnanie sa opakovane skončilo do jedného mesiaca od jeho vzniku, a to počas šiestich mesiacov od skončenia zamestnania; to sa nevzťahuje na skončenie zamestnania občanom z dôvodu, pre ktorý môže zamestnanec okamžite skončiť pracovný pomer,</w:t>
      </w:r>
    </w:p>
    <w:p w:rsidR="004A6E23" w:rsidRPr="008574C8" w:rsidRDefault="004A6E23" w:rsidP="00862F72">
      <w:pPr>
        <w:numPr>
          <w:ilvl w:val="1"/>
          <w:numId w:val="9"/>
        </w:numPr>
        <w:tabs>
          <w:tab w:val="left" w:pos="-284"/>
        </w:tabs>
        <w:spacing w:line="240" w:lineRule="auto"/>
        <w:ind w:right="-569"/>
        <w:contextualSpacing/>
        <w:jc w:val="both"/>
        <w:rPr>
          <w:rFonts w:ascii="Arial" w:hAnsi="Arial" w:cs="Arial"/>
          <w:sz w:val="20"/>
          <w:szCs w:val="20"/>
        </w:rPr>
      </w:pPr>
      <w:r w:rsidRPr="004A6E23">
        <w:rPr>
          <w:rFonts w:ascii="Arial" w:hAnsi="Arial" w:cs="Arial"/>
          <w:sz w:val="20"/>
          <w:szCs w:val="20"/>
        </w:rPr>
        <w:t xml:space="preserve">bol vyradený z evidencie UoZ </w:t>
      </w:r>
      <w:r w:rsidR="007A35E7">
        <w:rPr>
          <w:rFonts w:ascii="Arial" w:hAnsi="Arial" w:cs="Arial"/>
          <w:sz w:val="20"/>
          <w:szCs w:val="20"/>
        </w:rPr>
        <w:t xml:space="preserve">na vlastnú žiadosť a to počas obdobia </w:t>
      </w:r>
      <w:r w:rsidR="007A35E7" w:rsidRPr="007A35E7">
        <w:rPr>
          <w:rFonts w:ascii="Arial" w:hAnsi="Arial" w:cs="Arial"/>
          <w:sz w:val="20"/>
          <w:szCs w:val="20"/>
        </w:rPr>
        <w:t xml:space="preserve">3 mesiacov odo dňa vyradenia z evidencie UoZ </w:t>
      </w:r>
      <w:r w:rsidR="007A35E7">
        <w:rPr>
          <w:rFonts w:ascii="Arial" w:hAnsi="Arial" w:cs="Arial"/>
          <w:sz w:val="20"/>
          <w:szCs w:val="20"/>
        </w:rPr>
        <w:t xml:space="preserve">alebo bol vyradený z evidencie UoZ z dôvodu vykonávania nelegálnej práce alebo nespolupráce s úradom alebo mu bolo v cudzine udelené povolenie na zamestnanie a to počas </w:t>
      </w:r>
      <w:r w:rsidR="007A35E7" w:rsidRPr="008574C8">
        <w:rPr>
          <w:rFonts w:ascii="Arial" w:hAnsi="Arial" w:cs="Arial"/>
          <w:sz w:val="20"/>
          <w:szCs w:val="20"/>
        </w:rPr>
        <w:t>obdobia 6 mesiacov odo dňa vyradenia z evidencie</w:t>
      </w:r>
      <w:r w:rsidR="00FE702E" w:rsidRPr="008574C8">
        <w:rPr>
          <w:rFonts w:ascii="Arial" w:hAnsi="Arial" w:cs="Arial"/>
          <w:sz w:val="20"/>
          <w:szCs w:val="20"/>
        </w:rPr>
        <w:t>,</w:t>
      </w:r>
    </w:p>
    <w:p w:rsidR="005666B8" w:rsidRPr="008574C8" w:rsidRDefault="004F3C5E" w:rsidP="007C6A96">
      <w:pPr>
        <w:numPr>
          <w:ilvl w:val="1"/>
          <w:numId w:val="9"/>
        </w:numPr>
        <w:tabs>
          <w:tab w:val="left" w:pos="-284"/>
        </w:tabs>
        <w:spacing w:line="240" w:lineRule="auto"/>
        <w:ind w:right="-569"/>
        <w:contextualSpacing/>
        <w:jc w:val="both"/>
        <w:rPr>
          <w:rFonts w:ascii="Arial" w:hAnsi="Arial" w:cs="Arial"/>
          <w:sz w:val="20"/>
          <w:szCs w:val="20"/>
        </w:rPr>
      </w:pPr>
      <w:r w:rsidRPr="008574C8">
        <w:rPr>
          <w:rFonts w:ascii="Arial" w:hAnsi="Arial" w:cs="Arial"/>
          <w:sz w:val="20"/>
          <w:szCs w:val="20"/>
        </w:rPr>
        <w:t>nesplnil povinnosť prevádzkovať samostatnú zárobkovú činnosť</w:t>
      </w:r>
      <w:r w:rsidR="007C6A96" w:rsidRPr="008574C8">
        <w:rPr>
          <w:rFonts w:ascii="Arial" w:hAnsi="Arial" w:cs="Arial"/>
          <w:sz w:val="20"/>
          <w:szCs w:val="20"/>
        </w:rPr>
        <w:t>, na ktorú mu bol poskytnutý príspevok na samostatnú zárobkovú činnosť alebo príspevok občanovi so zdravotným postihnutím na samostatnú zárobkovú činnosť alebo príspevok v rámci projektu alebo programu</w:t>
      </w:r>
      <w:r w:rsidR="005666B8" w:rsidRPr="008574C8">
        <w:rPr>
          <w:rFonts w:ascii="Arial" w:hAnsi="Arial" w:cs="Arial"/>
          <w:sz w:val="20"/>
          <w:szCs w:val="20"/>
        </w:rPr>
        <w:t>,</w:t>
      </w:r>
      <w:r w:rsidR="007C6A96" w:rsidRPr="008574C8">
        <w:rPr>
          <w:rFonts w:ascii="Arial" w:hAnsi="Arial" w:cs="Arial"/>
          <w:sz w:val="20"/>
          <w:szCs w:val="20"/>
        </w:rPr>
        <w:t xml:space="preserve"> </w:t>
      </w:r>
    </w:p>
    <w:p w:rsidR="004A6E23" w:rsidRPr="008574C8" w:rsidRDefault="004A6E23" w:rsidP="00862F72">
      <w:pPr>
        <w:numPr>
          <w:ilvl w:val="1"/>
          <w:numId w:val="9"/>
        </w:numPr>
        <w:tabs>
          <w:tab w:val="left" w:pos="-284"/>
        </w:tabs>
        <w:spacing w:after="0" w:line="240" w:lineRule="auto"/>
        <w:ind w:right="-567"/>
        <w:jc w:val="both"/>
        <w:rPr>
          <w:rFonts w:ascii="Arial" w:hAnsi="Arial" w:cs="Arial"/>
          <w:sz w:val="20"/>
          <w:szCs w:val="20"/>
        </w:rPr>
      </w:pPr>
      <w:r w:rsidRPr="008574C8">
        <w:rPr>
          <w:rFonts w:ascii="Arial" w:hAnsi="Arial" w:cs="Arial"/>
          <w:sz w:val="20"/>
          <w:szCs w:val="20"/>
        </w:rPr>
        <w:lastRenderedPageBreak/>
        <w:t>nespĺňa podmienky podľa zákona</w:t>
      </w:r>
      <w:r w:rsidR="00B111DF" w:rsidRPr="008574C8">
        <w:rPr>
          <w:rFonts w:ascii="Arial" w:hAnsi="Arial" w:cs="Arial"/>
          <w:sz w:val="20"/>
          <w:szCs w:val="20"/>
        </w:rPr>
        <w:t xml:space="preserve"> uvedené v bode 3 a 4</w:t>
      </w:r>
      <w:r w:rsidR="009B3B31" w:rsidRPr="008574C8">
        <w:rPr>
          <w:rFonts w:ascii="Arial" w:hAnsi="Arial" w:cs="Arial"/>
          <w:sz w:val="20"/>
          <w:szCs w:val="20"/>
        </w:rPr>
        <w:t xml:space="preserve"> tohto poučenia</w:t>
      </w:r>
      <w:r w:rsidRPr="008574C8">
        <w:rPr>
          <w:rFonts w:ascii="Arial" w:hAnsi="Arial" w:cs="Arial"/>
          <w:sz w:val="20"/>
          <w:szCs w:val="20"/>
        </w:rPr>
        <w:t>,</w:t>
      </w:r>
    </w:p>
    <w:p w:rsidR="004A6E23" w:rsidRPr="004A6E23" w:rsidRDefault="004A6E23" w:rsidP="00862F72">
      <w:pPr>
        <w:numPr>
          <w:ilvl w:val="1"/>
          <w:numId w:val="9"/>
        </w:numPr>
        <w:tabs>
          <w:tab w:val="left" w:pos="-284"/>
        </w:tabs>
        <w:spacing w:after="0" w:line="240" w:lineRule="auto"/>
        <w:ind w:right="-569"/>
        <w:jc w:val="both"/>
        <w:rPr>
          <w:rFonts w:ascii="Arial" w:hAnsi="Arial" w:cs="Arial"/>
          <w:sz w:val="20"/>
          <w:szCs w:val="20"/>
        </w:rPr>
      </w:pPr>
      <w:r w:rsidRPr="004A6E23">
        <w:rPr>
          <w:rFonts w:ascii="Arial" w:hAnsi="Arial" w:cs="Arial"/>
          <w:sz w:val="20"/>
          <w:szCs w:val="20"/>
        </w:rPr>
        <w:t xml:space="preserve">nepredloží doklady rozhodné pre zaradenie do evidencie UoZ v lehote </w:t>
      </w:r>
      <w:r w:rsidR="0033797F">
        <w:rPr>
          <w:rFonts w:ascii="Arial" w:hAnsi="Arial" w:cs="Arial"/>
          <w:sz w:val="20"/>
          <w:szCs w:val="20"/>
        </w:rPr>
        <w:t xml:space="preserve">do </w:t>
      </w:r>
      <w:r w:rsidR="00BF1580" w:rsidRPr="0033797F">
        <w:rPr>
          <w:rFonts w:ascii="Arial" w:hAnsi="Arial" w:cs="Arial"/>
          <w:sz w:val="20"/>
          <w:szCs w:val="20"/>
        </w:rPr>
        <w:t xml:space="preserve">ôsmich kalendárnych dní odo dňa podania žiadosti o zaradenie do evidencie </w:t>
      </w:r>
      <w:r w:rsidR="00BF1580" w:rsidRPr="00D414AC">
        <w:rPr>
          <w:rFonts w:ascii="Arial" w:hAnsi="Arial" w:cs="Arial"/>
          <w:sz w:val="20"/>
          <w:szCs w:val="20"/>
        </w:rPr>
        <w:t>UoZ</w:t>
      </w:r>
      <w:r w:rsidR="008D3198" w:rsidRPr="00D414AC">
        <w:rPr>
          <w:rFonts w:ascii="Arial" w:hAnsi="Arial" w:cs="Arial"/>
          <w:sz w:val="20"/>
          <w:szCs w:val="20"/>
        </w:rPr>
        <w:t>.</w:t>
      </w:r>
    </w:p>
    <w:p w:rsidR="009E10F6" w:rsidRPr="008D3198" w:rsidRDefault="009E10F6" w:rsidP="007A35E7">
      <w:pPr>
        <w:spacing w:after="0" w:line="240" w:lineRule="auto"/>
        <w:ind w:right="-567"/>
        <w:jc w:val="both"/>
        <w:rPr>
          <w:rFonts w:ascii="Arial" w:hAnsi="Arial" w:cs="Arial"/>
          <w:strike/>
          <w:sz w:val="20"/>
          <w:szCs w:val="20"/>
        </w:rPr>
      </w:pPr>
      <w:bookmarkStart w:id="0" w:name="_GoBack"/>
      <w:bookmarkEnd w:id="0"/>
    </w:p>
    <w:p w:rsidR="0013297C" w:rsidRPr="0013297C" w:rsidRDefault="0013297C" w:rsidP="00434734">
      <w:pPr>
        <w:pStyle w:val="Odsekzoznamu"/>
        <w:numPr>
          <w:ilvl w:val="0"/>
          <w:numId w:val="6"/>
        </w:numPr>
        <w:spacing w:after="0" w:line="240" w:lineRule="auto"/>
        <w:ind w:right="-567"/>
        <w:jc w:val="both"/>
        <w:rPr>
          <w:rFonts w:ascii="Arial" w:hAnsi="Arial" w:cs="Arial"/>
          <w:sz w:val="20"/>
          <w:szCs w:val="20"/>
        </w:rPr>
      </w:pPr>
      <w:r w:rsidRPr="004F427C">
        <w:rPr>
          <w:rFonts w:ascii="Arial" w:hAnsi="Arial" w:cs="Arial"/>
          <w:b/>
          <w:sz w:val="20"/>
          <w:szCs w:val="20"/>
        </w:rPr>
        <w:t>UoZ na účely tohto zákona</w:t>
      </w:r>
      <w:r w:rsidRPr="0013297C">
        <w:rPr>
          <w:rFonts w:ascii="Arial" w:hAnsi="Arial" w:cs="Arial"/>
          <w:sz w:val="20"/>
          <w:szCs w:val="20"/>
        </w:rPr>
        <w:t xml:space="preserve"> je občan, ktorý môže pracovať, chce pracovať, hľadá si zamestnanie a je vedený v evidencii UoZ úradu a ktorý:</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nie je zamestnanec,</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 xml:space="preserve">nie je v pracovnoprávnom vzťahu na základe dohody o práci vykonávanej mimo pracovného </w:t>
      </w:r>
      <w:r w:rsidRPr="00310D27">
        <w:rPr>
          <w:rFonts w:ascii="Arial" w:hAnsi="Arial" w:cs="Arial"/>
          <w:sz w:val="20"/>
          <w:szCs w:val="20"/>
        </w:rPr>
        <w:t>pomeru</w:t>
      </w:r>
      <w:r w:rsidR="00310D27">
        <w:rPr>
          <w:rFonts w:ascii="Arial" w:hAnsi="Arial" w:cs="Arial"/>
          <w:sz w:val="20"/>
          <w:szCs w:val="20"/>
        </w:rPr>
        <w:t>*</w:t>
      </w:r>
      <w:r w:rsidR="0013242A">
        <w:rPr>
          <w:rFonts w:ascii="Arial" w:hAnsi="Arial" w:cs="Arial"/>
          <w:sz w:val="20"/>
          <w:szCs w:val="20"/>
        </w:rPr>
        <w:t xml:space="preserve"> </w:t>
      </w:r>
      <w:r w:rsidRPr="003B224F">
        <w:rPr>
          <w:rFonts w:ascii="Arial" w:hAnsi="Arial" w:cs="Arial"/>
          <w:sz w:val="20"/>
          <w:szCs w:val="20"/>
        </w:rPr>
        <w:t>alebo</w:t>
      </w:r>
      <w:r w:rsidRPr="0013297C">
        <w:rPr>
          <w:rFonts w:ascii="Arial" w:hAnsi="Arial" w:cs="Arial"/>
          <w:sz w:val="20"/>
          <w:szCs w:val="20"/>
        </w:rPr>
        <w:t xml:space="preserve"> nevykonáva zárobkovú činnosť na základe právneho vzťahu</w:t>
      </w:r>
      <w:r w:rsidR="003B224F">
        <w:rPr>
          <w:rFonts w:ascii="Arial" w:hAnsi="Arial" w:cs="Arial"/>
          <w:sz w:val="20"/>
          <w:szCs w:val="20"/>
        </w:rPr>
        <w:t xml:space="preserve"> </w:t>
      </w:r>
      <w:r w:rsidRPr="0013297C">
        <w:rPr>
          <w:rFonts w:ascii="Arial" w:hAnsi="Arial" w:cs="Arial"/>
          <w:sz w:val="20"/>
          <w:szCs w:val="20"/>
        </w:rPr>
        <w:t>podľa napr. Občianskeho zákonníka, Obchodného zákonníka, ak tento zákon neustanovuje inak,</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neprevádzkuje alebo nevykonáva samostatnú zárobkovú činnosť,</w:t>
      </w:r>
    </w:p>
    <w:p w:rsidR="0013297C" w:rsidRPr="0013297C" w:rsidRDefault="0013297C" w:rsidP="0013297C">
      <w:pPr>
        <w:numPr>
          <w:ilvl w:val="0"/>
          <w:numId w:val="2"/>
        </w:numPr>
        <w:spacing w:after="0" w:line="240" w:lineRule="auto"/>
        <w:ind w:right="-567"/>
        <w:jc w:val="both"/>
        <w:rPr>
          <w:rFonts w:ascii="Arial" w:hAnsi="Arial" w:cs="Arial"/>
          <w:sz w:val="20"/>
          <w:szCs w:val="20"/>
        </w:rPr>
      </w:pPr>
      <w:r w:rsidRPr="0013297C">
        <w:rPr>
          <w:rFonts w:ascii="Arial" w:hAnsi="Arial" w:cs="Arial"/>
          <w:sz w:val="20"/>
          <w:szCs w:val="20"/>
        </w:rPr>
        <w:t>nevykonáva zárobkovú činnosť v členskom štáte Európskej únie alebo v cudzine.</w:t>
      </w:r>
    </w:p>
    <w:p w:rsidR="00434734" w:rsidRPr="00B60142" w:rsidRDefault="00434734" w:rsidP="00370302">
      <w:pPr>
        <w:spacing w:after="0" w:line="240" w:lineRule="auto"/>
        <w:ind w:right="-567"/>
        <w:jc w:val="both"/>
        <w:rPr>
          <w:rFonts w:ascii="Arial" w:hAnsi="Arial" w:cs="Arial"/>
          <w:sz w:val="20"/>
          <w:szCs w:val="20"/>
        </w:rPr>
      </w:pPr>
    </w:p>
    <w:p w:rsidR="00A06FD2" w:rsidRPr="00A06FD2" w:rsidRDefault="00310D27" w:rsidP="00862F72">
      <w:pPr>
        <w:pStyle w:val="Odsekzoznamu"/>
        <w:numPr>
          <w:ilvl w:val="0"/>
          <w:numId w:val="6"/>
        </w:numPr>
        <w:spacing w:after="0" w:line="240" w:lineRule="auto"/>
        <w:ind w:right="-569"/>
        <w:jc w:val="both"/>
        <w:rPr>
          <w:rFonts w:ascii="Arial" w:hAnsi="Arial" w:cs="Arial"/>
          <w:sz w:val="20"/>
          <w:szCs w:val="20"/>
        </w:rPr>
      </w:pPr>
      <w:r w:rsidRPr="00A527F6">
        <w:rPr>
          <w:rFonts w:ascii="Arial" w:hAnsi="Arial" w:cs="Arial"/>
          <w:b/>
          <w:sz w:val="20"/>
          <w:szCs w:val="20"/>
        </w:rPr>
        <w:t>UoZ môže</w:t>
      </w:r>
      <w:r w:rsidRPr="00310D27">
        <w:rPr>
          <w:rFonts w:ascii="Arial" w:hAnsi="Arial" w:cs="Arial"/>
          <w:sz w:val="20"/>
          <w:szCs w:val="20"/>
        </w:rPr>
        <w:t>:</w:t>
      </w:r>
    </w:p>
    <w:p w:rsidR="00310D27" w:rsidRDefault="003B224F" w:rsidP="00862F72">
      <w:pPr>
        <w:numPr>
          <w:ilvl w:val="0"/>
          <w:numId w:val="4"/>
        </w:numPr>
        <w:spacing w:line="240" w:lineRule="auto"/>
        <w:ind w:right="-569"/>
        <w:contextualSpacing/>
        <w:jc w:val="both"/>
        <w:rPr>
          <w:rFonts w:ascii="Arial" w:hAnsi="Arial" w:cs="Arial"/>
          <w:sz w:val="20"/>
          <w:szCs w:val="20"/>
          <w:lang w:eastAsia="sk-SK"/>
        </w:rPr>
      </w:pPr>
      <w:r>
        <w:rPr>
          <w:rFonts w:ascii="Arial" w:hAnsi="Arial" w:cs="Arial"/>
          <w:sz w:val="20"/>
          <w:szCs w:val="20"/>
          <w:lang w:eastAsia="sk-SK"/>
        </w:rPr>
        <w:t>*</w:t>
      </w:r>
      <w:r w:rsidR="00310D27" w:rsidRPr="00310D27">
        <w:rPr>
          <w:rFonts w:ascii="Arial" w:hAnsi="Arial" w:cs="Arial"/>
          <w:sz w:val="20"/>
          <w:szCs w:val="20"/>
          <w:lang w:eastAsia="sk-SK"/>
        </w:rPr>
        <w:t xml:space="preserve">byť v pracovnoprávnom vzťahu na základe dohody o práci vykonávanej mimo pracovného pomeru, ak trvanie tohto pracovnoprávneho vzťahu nepresiahne v úhrne 40 dní v kalendárnom roku a ak mesačná odmena nepresiahne v úhrne sumu životného minima pre jednu plnoletú fyzickú osobu podľa </w:t>
      </w:r>
      <w:r w:rsidR="00310D27" w:rsidRPr="00310D27">
        <w:rPr>
          <w:rFonts w:ascii="Arial" w:hAnsi="Arial" w:cs="Arial"/>
          <w:sz w:val="20"/>
          <w:szCs w:val="20"/>
        </w:rPr>
        <w:t>zákona č. 601/2003 Z. z. o životnom minime a o zmene a doplnení niektorých zákonov v znení neskorších predpisov</w:t>
      </w:r>
      <w:r w:rsidR="00310D27" w:rsidRPr="00310D27">
        <w:rPr>
          <w:rFonts w:ascii="Arial" w:hAnsi="Arial" w:cs="Arial"/>
          <w:sz w:val="20"/>
          <w:szCs w:val="20"/>
          <w:lang w:eastAsia="sk-SK"/>
        </w:rPr>
        <w:t xml:space="preserve"> platnú k prvému dňu kalendárneho mesiaca, za ktorý sa preukazuje výška odmeny, u zamestnávateľa,</w:t>
      </w:r>
    </w:p>
    <w:p w:rsidR="00310D27" w:rsidRPr="00310D27" w:rsidRDefault="00310D27" w:rsidP="00862F72">
      <w:pPr>
        <w:numPr>
          <w:ilvl w:val="0"/>
          <w:numId w:val="5"/>
        </w:numPr>
        <w:shd w:val="clear" w:color="auto" w:fill="FFFFFF"/>
        <w:spacing w:after="0" w:line="240" w:lineRule="auto"/>
        <w:ind w:left="1418" w:hanging="284"/>
        <w:contextualSpacing/>
        <w:jc w:val="both"/>
        <w:rPr>
          <w:rFonts w:ascii="Arial" w:hAnsi="Arial" w:cs="Arial"/>
          <w:sz w:val="20"/>
          <w:szCs w:val="20"/>
          <w:lang w:eastAsia="sk-SK"/>
        </w:rPr>
      </w:pPr>
      <w:r w:rsidRPr="00310D27">
        <w:rPr>
          <w:rFonts w:ascii="Arial" w:hAnsi="Arial" w:cs="Arial"/>
          <w:sz w:val="20"/>
          <w:szCs w:val="20"/>
          <w:lang w:eastAsia="sk-SK"/>
        </w:rPr>
        <w:t>u ktorého bezprostredne pred zaradením do evidencie UoZ  nebol v pracovnom pomere alebo v obdobnom pracovnom vzťahu</w:t>
      </w:r>
    </w:p>
    <w:p w:rsidR="00310D27" w:rsidRDefault="00310D27" w:rsidP="00862F72">
      <w:pPr>
        <w:numPr>
          <w:ilvl w:val="0"/>
          <w:numId w:val="5"/>
        </w:numPr>
        <w:shd w:val="clear" w:color="auto" w:fill="FFFFFF"/>
        <w:spacing w:before="240" w:line="240" w:lineRule="auto"/>
        <w:ind w:left="1418" w:hanging="284"/>
        <w:contextualSpacing/>
        <w:jc w:val="both"/>
        <w:rPr>
          <w:rFonts w:ascii="Arial" w:hAnsi="Arial" w:cs="Arial"/>
          <w:sz w:val="20"/>
          <w:szCs w:val="20"/>
          <w:lang w:eastAsia="sk-SK"/>
        </w:rPr>
      </w:pPr>
      <w:r w:rsidRPr="00310D27">
        <w:rPr>
          <w:rFonts w:ascii="Arial" w:hAnsi="Arial" w:cs="Arial"/>
          <w:sz w:val="20"/>
          <w:szCs w:val="20"/>
          <w:lang w:eastAsia="sk-SK"/>
        </w:rPr>
        <w:t>ktorý ho v predchádzajúcich šiestich mesiacoch pred uzatvorením tohto pracovnoprávneho vzťahu neodmietol prijať do zamestnania sprostredkovaného úradom</w:t>
      </w:r>
    </w:p>
    <w:p w:rsidR="0013242A" w:rsidRDefault="0013242A" w:rsidP="00033212">
      <w:pPr>
        <w:shd w:val="clear" w:color="auto" w:fill="FFFFFF"/>
        <w:spacing w:before="240" w:line="240" w:lineRule="auto"/>
        <w:contextualSpacing/>
        <w:jc w:val="both"/>
        <w:rPr>
          <w:rFonts w:ascii="Arial" w:hAnsi="Arial" w:cs="Arial"/>
          <w:sz w:val="20"/>
          <w:szCs w:val="20"/>
          <w:lang w:eastAsia="sk-SK"/>
        </w:rPr>
      </w:pPr>
    </w:p>
    <w:p w:rsidR="00033212" w:rsidRPr="00033212" w:rsidRDefault="00033212" w:rsidP="00033212">
      <w:pPr>
        <w:shd w:val="clear" w:color="auto" w:fill="FFFFFF"/>
        <w:spacing w:before="240" w:line="240" w:lineRule="auto"/>
        <w:ind w:left="709"/>
        <w:contextualSpacing/>
        <w:jc w:val="both"/>
        <w:rPr>
          <w:rFonts w:ascii="Arial" w:hAnsi="Arial" w:cs="Arial"/>
          <w:b/>
          <w:sz w:val="20"/>
          <w:szCs w:val="20"/>
          <w:lang w:eastAsia="sk-SK"/>
        </w:rPr>
      </w:pPr>
      <w:r w:rsidRPr="00033212">
        <w:rPr>
          <w:rFonts w:ascii="Arial" w:hAnsi="Arial" w:cs="Arial"/>
          <w:b/>
          <w:sz w:val="20"/>
          <w:szCs w:val="20"/>
          <w:lang w:eastAsia="sk-SK"/>
        </w:rPr>
        <w:t>UoZ je povinný, najneskôr deň pred začatím plynutia doby, na ktorú sa táto dohoda uzatvorila,</w:t>
      </w:r>
      <w:r>
        <w:rPr>
          <w:rFonts w:ascii="Arial" w:hAnsi="Arial" w:cs="Arial"/>
          <w:b/>
          <w:sz w:val="20"/>
          <w:szCs w:val="20"/>
          <w:lang w:eastAsia="sk-SK"/>
        </w:rPr>
        <w:t xml:space="preserve"> </w:t>
      </w:r>
      <w:r w:rsidRPr="00033212">
        <w:rPr>
          <w:rFonts w:ascii="Arial" w:hAnsi="Arial" w:cs="Arial"/>
          <w:b/>
          <w:sz w:val="20"/>
          <w:szCs w:val="20"/>
          <w:lang w:eastAsia="sk-SK"/>
        </w:rPr>
        <w:t>predložiť úradu kópiu dohody o práci vykonávanej mimo pracovného pomeru.</w:t>
      </w:r>
    </w:p>
    <w:p w:rsidR="00033212" w:rsidRDefault="00033212" w:rsidP="00033212">
      <w:pPr>
        <w:shd w:val="clear" w:color="auto" w:fill="FFFFFF"/>
        <w:spacing w:before="240" w:line="240" w:lineRule="auto"/>
        <w:contextualSpacing/>
        <w:jc w:val="both"/>
        <w:rPr>
          <w:rFonts w:ascii="Arial" w:hAnsi="Arial" w:cs="Arial"/>
          <w:sz w:val="20"/>
          <w:szCs w:val="20"/>
          <w:lang w:eastAsia="sk-SK"/>
        </w:rPr>
      </w:pPr>
    </w:p>
    <w:p w:rsidR="00A06FD2" w:rsidRPr="00310D27" w:rsidRDefault="003B224F" w:rsidP="00A06FD2">
      <w:pPr>
        <w:shd w:val="clear" w:color="auto" w:fill="FFFFFF"/>
        <w:spacing w:line="240" w:lineRule="auto"/>
        <w:ind w:firstLine="709"/>
        <w:jc w:val="both"/>
        <w:rPr>
          <w:rFonts w:ascii="Arial" w:hAnsi="Arial" w:cs="Arial"/>
          <w:b/>
          <w:sz w:val="20"/>
          <w:szCs w:val="20"/>
          <w:lang w:eastAsia="sk-SK"/>
        </w:rPr>
      </w:pPr>
      <w:r w:rsidRPr="00A06FD2">
        <w:rPr>
          <w:rFonts w:ascii="Arial" w:hAnsi="Arial" w:cs="Arial"/>
          <w:b/>
          <w:sz w:val="20"/>
          <w:szCs w:val="20"/>
          <w:lang w:eastAsia="sk-SK"/>
        </w:rPr>
        <w:t>POZOR</w:t>
      </w:r>
      <w:r w:rsidR="00310D27" w:rsidRPr="00310D27">
        <w:rPr>
          <w:rFonts w:ascii="Arial" w:hAnsi="Arial" w:cs="Arial"/>
          <w:b/>
          <w:sz w:val="20"/>
          <w:szCs w:val="20"/>
          <w:lang w:eastAsia="sk-SK"/>
        </w:rPr>
        <w:t>:  UoZ nesmie byť súčasne vo viacerých takýchto pracovnoprávnych vzťahoch.</w:t>
      </w:r>
    </w:p>
    <w:p w:rsidR="00A06FD2" w:rsidRPr="00310D27" w:rsidRDefault="00310D27" w:rsidP="00862F72">
      <w:pPr>
        <w:numPr>
          <w:ilvl w:val="0"/>
          <w:numId w:val="4"/>
        </w:numPr>
        <w:spacing w:line="240" w:lineRule="auto"/>
        <w:ind w:right="-569"/>
        <w:contextualSpacing/>
        <w:jc w:val="both"/>
        <w:rPr>
          <w:rFonts w:ascii="Arial" w:hAnsi="Arial" w:cs="Arial"/>
          <w:sz w:val="20"/>
          <w:szCs w:val="20"/>
          <w:lang w:eastAsia="sk-SK"/>
        </w:rPr>
      </w:pPr>
      <w:r w:rsidRPr="00310D27">
        <w:rPr>
          <w:rFonts w:ascii="Arial" w:hAnsi="Arial" w:cs="Arial"/>
          <w:sz w:val="20"/>
          <w:szCs w:val="20"/>
          <w:lang w:eastAsia="sk-SK"/>
        </w:rPr>
        <w:t xml:space="preserve">vykonávať osobnú asistenciu podľa </w:t>
      </w:r>
      <w:r w:rsidRPr="00310D27">
        <w:rPr>
          <w:rFonts w:ascii="Arial" w:hAnsi="Arial" w:cs="Arial"/>
          <w:sz w:val="20"/>
          <w:szCs w:val="20"/>
        </w:rPr>
        <w:t xml:space="preserve">zákona č. 447/2008 Z. z. o peňažných príspevkoch na kompenzáciu ťažkého zdravotného postihnutia a o zmene a doplnení niektorých zákonov v znení neskorších predpisov, </w:t>
      </w:r>
      <w:r w:rsidRPr="00310D27">
        <w:rPr>
          <w:rFonts w:ascii="Arial" w:hAnsi="Arial" w:cs="Arial"/>
          <w:sz w:val="20"/>
          <w:szCs w:val="20"/>
          <w:lang w:eastAsia="sk-SK"/>
        </w:rPr>
        <w:t xml:space="preserve"> ak mesačná odmena nepresiahne v úhrne sumu životného minima pre jednu plnoletú fyzickú platnú k prvému dňu kalendárneho mesiaca, za ktorý sa preukazuje výška odmeny,</w:t>
      </w:r>
    </w:p>
    <w:p w:rsidR="00310D27" w:rsidRPr="00310D27" w:rsidRDefault="00310D27" w:rsidP="00862F72">
      <w:pPr>
        <w:numPr>
          <w:ilvl w:val="0"/>
          <w:numId w:val="4"/>
        </w:numPr>
        <w:spacing w:line="240" w:lineRule="auto"/>
        <w:ind w:right="-569"/>
        <w:contextualSpacing/>
        <w:jc w:val="both"/>
        <w:rPr>
          <w:rFonts w:ascii="Arial" w:hAnsi="Arial" w:cs="Arial"/>
          <w:sz w:val="20"/>
          <w:szCs w:val="20"/>
          <w:lang w:eastAsia="sk-SK"/>
        </w:rPr>
      </w:pPr>
      <w:r w:rsidRPr="00310D27">
        <w:rPr>
          <w:rFonts w:ascii="Arial" w:hAnsi="Arial" w:cs="Arial"/>
          <w:sz w:val="20"/>
          <w:szCs w:val="20"/>
          <w:lang w:eastAsia="sk-SK"/>
        </w:rPr>
        <w:t>poskytovať údaje pre štatistiku rodinných účtov, ktorú vykonáva Štatistický úrad Slovenskej republiky na základe dohody o práci vykonávanej mimo pracovného pomeru,</w:t>
      </w:r>
    </w:p>
    <w:p w:rsidR="00310D27" w:rsidRPr="00310D27" w:rsidRDefault="00310D27" w:rsidP="00862F72">
      <w:pPr>
        <w:numPr>
          <w:ilvl w:val="0"/>
          <w:numId w:val="4"/>
        </w:numPr>
        <w:spacing w:after="0" w:line="240" w:lineRule="auto"/>
        <w:ind w:right="-569"/>
        <w:contextualSpacing/>
        <w:jc w:val="both"/>
        <w:rPr>
          <w:rFonts w:ascii="Arial" w:hAnsi="Arial" w:cs="Arial"/>
          <w:sz w:val="20"/>
          <w:szCs w:val="20"/>
          <w:lang w:eastAsia="sk-SK"/>
        </w:rPr>
      </w:pPr>
      <w:r w:rsidRPr="00310D27">
        <w:rPr>
          <w:rFonts w:ascii="Arial" w:hAnsi="Arial" w:cs="Arial"/>
          <w:sz w:val="20"/>
          <w:szCs w:val="20"/>
          <w:lang w:eastAsia="sk-SK"/>
        </w:rPr>
        <w:t xml:space="preserve">vykonávať dobrovoľnú vojenskú prípravu podľa zákona č. 378/2015 Z. z. o dobrovoľnej vojenskej príprave </w:t>
      </w:r>
      <w:r w:rsidRPr="00310D27">
        <w:rPr>
          <w:rFonts w:ascii="Arial" w:hAnsi="Arial" w:cs="Arial"/>
          <w:sz w:val="20"/>
          <w:szCs w:val="20"/>
        </w:rPr>
        <w:t>a o zmene a doplnení niektorých zákonov</w:t>
      </w:r>
      <w:r w:rsidR="00C97C8C">
        <w:rPr>
          <w:rFonts w:ascii="Arial" w:hAnsi="Arial" w:cs="Arial"/>
          <w:sz w:val="20"/>
          <w:szCs w:val="20"/>
        </w:rPr>
        <w:t>,</w:t>
      </w:r>
      <w:r>
        <w:rPr>
          <w:rFonts w:ascii="Arial" w:hAnsi="Arial" w:cs="Arial"/>
          <w:sz w:val="20"/>
          <w:szCs w:val="20"/>
        </w:rPr>
        <w:t xml:space="preserve"> </w:t>
      </w:r>
    </w:p>
    <w:p w:rsidR="00310D27" w:rsidRPr="00310D27" w:rsidRDefault="00310D27" w:rsidP="00862F72">
      <w:pPr>
        <w:numPr>
          <w:ilvl w:val="0"/>
          <w:numId w:val="4"/>
        </w:numPr>
        <w:spacing w:line="240" w:lineRule="auto"/>
        <w:ind w:right="-569"/>
        <w:contextualSpacing/>
        <w:jc w:val="both"/>
        <w:rPr>
          <w:rFonts w:ascii="Arial" w:hAnsi="Arial" w:cs="Arial"/>
          <w:sz w:val="20"/>
          <w:szCs w:val="20"/>
        </w:rPr>
      </w:pPr>
      <w:r w:rsidRPr="00310D27">
        <w:rPr>
          <w:rFonts w:ascii="Arial" w:hAnsi="Arial" w:cs="Arial"/>
          <w:sz w:val="20"/>
          <w:szCs w:val="20"/>
          <w:lang w:eastAsia="sk-SK"/>
        </w:rPr>
        <w:t xml:space="preserve">byť zaradený do aktívnych záloh, vykonávať pravidelné cvičenie alebo plniť úlohy ozbrojených síl Slovenskej republiky počas zaradenia do aktívnych záloh podľa zákona č. 570/2005 Z. z. o brannej povinnosti </w:t>
      </w:r>
      <w:r w:rsidRPr="00310D27">
        <w:rPr>
          <w:rFonts w:ascii="Arial" w:hAnsi="Arial" w:cs="Arial"/>
          <w:sz w:val="20"/>
          <w:szCs w:val="20"/>
        </w:rPr>
        <w:t xml:space="preserve">a o zmene a doplnení niektorých zákonov v znení neskorších predpisov, </w:t>
      </w:r>
    </w:p>
    <w:p w:rsidR="00310D27" w:rsidRPr="00310D27" w:rsidRDefault="00310D27" w:rsidP="00862F72">
      <w:pPr>
        <w:numPr>
          <w:ilvl w:val="0"/>
          <w:numId w:val="4"/>
        </w:numPr>
        <w:spacing w:line="240" w:lineRule="auto"/>
        <w:ind w:right="-569"/>
        <w:contextualSpacing/>
        <w:jc w:val="both"/>
        <w:rPr>
          <w:rFonts w:ascii="Arial" w:hAnsi="Arial" w:cs="Arial"/>
          <w:sz w:val="20"/>
          <w:szCs w:val="20"/>
        </w:rPr>
      </w:pPr>
      <w:r w:rsidRPr="00310D27">
        <w:rPr>
          <w:rFonts w:ascii="Arial" w:hAnsi="Arial" w:cs="Arial"/>
          <w:color w:val="000000"/>
          <w:sz w:val="20"/>
          <w:szCs w:val="20"/>
          <w:shd w:val="clear" w:color="auto" w:fill="FFFFFF"/>
        </w:rPr>
        <w:t>vykonávať funkciu člena volebnej komisie a zapisovateľa volebnej komisie a vykonávať činnosť asistenta sčítania pri sčítaní obyvateľov, domov a bytov,</w:t>
      </w:r>
    </w:p>
    <w:p w:rsidR="00310D27" w:rsidRPr="00A06FD2" w:rsidRDefault="00310D27" w:rsidP="00862F72">
      <w:pPr>
        <w:numPr>
          <w:ilvl w:val="0"/>
          <w:numId w:val="4"/>
        </w:numPr>
        <w:spacing w:line="240" w:lineRule="auto"/>
        <w:ind w:right="-569"/>
        <w:contextualSpacing/>
        <w:jc w:val="both"/>
        <w:rPr>
          <w:rFonts w:ascii="Arial" w:hAnsi="Arial" w:cs="Arial"/>
          <w:sz w:val="20"/>
          <w:szCs w:val="20"/>
        </w:rPr>
      </w:pPr>
      <w:r w:rsidRPr="00310D27">
        <w:rPr>
          <w:rFonts w:ascii="Arial" w:hAnsi="Arial" w:cs="Arial"/>
          <w:color w:val="000000"/>
          <w:sz w:val="20"/>
          <w:szCs w:val="20"/>
          <w:shd w:val="clear" w:color="auto" w:fill="FFFFFF"/>
        </w:rPr>
        <w:t>vykonávať pracovnú povinnosť podľa zákona č. 179/2011 Z. z. o hospodárskej mobilizácii a o zmene a doplnení zákona č. 387/2002 Z. z. o riadení štátu v krízových situáciách mimo času vojny a vojnového stavu v znení neskorších predpisov v znení neskorších predpisov,</w:t>
      </w:r>
    </w:p>
    <w:p w:rsidR="00006EC1" w:rsidRPr="008574C8" w:rsidRDefault="00310D27" w:rsidP="00A527F6">
      <w:pPr>
        <w:numPr>
          <w:ilvl w:val="0"/>
          <w:numId w:val="4"/>
        </w:numPr>
        <w:spacing w:after="0" w:line="240" w:lineRule="auto"/>
        <w:ind w:right="-569"/>
        <w:contextualSpacing/>
        <w:jc w:val="both"/>
        <w:rPr>
          <w:rFonts w:ascii="Arial" w:hAnsi="Arial" w:cs="Arial"/>
          <w:sz w:val="20"/>
          <w:szCs w:val="20"/>
        </w:rPr>
      </w:pPr>
      <w:r w:rsidRPr="00A06FD2">
        <w:rPr>
          <w:rFonts w:ascii="Arial" w:hAnsi="Arial" w:cs="Arial"/>
          <w:sz w:val="20"/>
          <w:szCs w:val="20"/>
        </w:rPr>
        <w:t xml:space="preserve">vykonávať hygienické a </w:t>
      </w:r>
      <w:proofErr w:type="spellStart"/>
      <w:r w:rsidRPr="00A06FD2">
        <w:rPr>
          <w:rFonts w:ascii="Arial" w:hAnsi="Arial" w:cs="Arial"/>
          <w:sz w:val="20"/>
          <w:szCs w:val="20"/>
        </w:rPr>
        <w:t>protiepidemické</w:t>
      </w:r>
      <w:proofErr w:type="spellEnd"/>
      <w:r w:rsidRPr="00A06FD2">
        <w:rPr>
          <w:rFonts w:ascii="Arial" w:hAnsi="Arial" w:cs="Arial"/>
          <w:sz w:val="20"/>
          <w:szCs w:val="20"/>
        </w:rPr>
        <w:t xml:space="preserve"> opatrenia na zabezpečenie zdravotnej starostlivosti pre </w:t>
      </w:r>
      <w:r w:rsidRPr="008574C8">
        <w:rPr>
          <w:rFonts w:ascii="Arial" w:hAnsi="Arial" w:cs="Arial"/>
          <w:sz w:val="20"/>
          <w:szCs w:val="20"/>
        </w:rPr>
        <w:t>obyvateľstvo počas mimoriadnej situácie, núdzovéh</w:t>
      </w:r>
      <w:r w:rsidR="00AE77FE" w:rsidRPr="008574C8">
        <w:rPr>
          <w:rFonts w:ascii="Arial" w:hAnsi="Arial" w:cs="Arial"/>
          <w:sz w:val="20"/>
          <w:szCs w:val="20"/>
        </w:rPr>
        <w:t>o stavu alebo výnimočného stavu</w:t>
      </w:r>
      <w:r w:rsidR="00006EC1" w:rsidRPr="008574C8">
        <w:rPr>
          <w:rFonts w:ascii="Arial" w:hAnsi="Arial" w:cs="Arial"/>
          <w:sz w:val="20"/>
          <w:szCs w:val="20"/>
        </w:rPr>
        <w:t>,</w:t>
      </w:r>
    </w:p>
    <w:p w:rsidR="00674173" w:rsidRPr="008574C8" w:rsidRDefault="00006EC1" w:rsidP="00A527F6">
      <w:pPr>
        <w:numPr>
          <w:ilvl w:val="0"/>
          <w:numId w:val="4"/>
        </w:numPr>
        <w:spacing w:after="0" w:line="240" w:lineRule="auto"/>
        <w:ind w:right="-569"/>
        <w:contextualSpacing/>
        <w:jc w:val="both"/>
        <w:rPr>
          <w:rFonts w:ascii="Arial" w:hAnsi="Arial" w:cs="Arial"/>
          <w:sz w:val="20"/>
          <w:szCs w:val="20"/>
        </w:rPr>
      </w:pPr>
      <w:r w:rsidRPr="008574C8">
        <w:rPr>
          <w:rFonts w:ascii="Arial" w:hAnsi="Arial" w:cs="Arial"/>
          <w:sz w:val="20"/>
          <w:szCs w:val="20"/>
        </w:rPr>
        <w:t>vykonávať funkciu poslanca obecného zastupiteľstva, funkciu poslanca zastupiteľstva samosprávneho kraja, funkciu člena komisie obecného zastupiteľstva alebo funkciu člena komisie zastupiteľstva samosprávneho kraja, ak mesačná odmena nepresiahne v úhrne sumu životného minima pre jednu plnoletú fyzickú osobu podľa zákona č. 601/2003 Z. z. o životnom minime a o zmene a doplnení niektorých zákonov v znení neskorších predpisov</w:t>
      </w:r>
      <w:r w:rsidR="00AE77FE" w:rsidRPr="008574C8">
        <w:rPr>
          <w:rFonts w:ascii="Arial" w:hAnsi="Arial" w:cs="Arial"/>
          <w:sz w:val="20"/>
          <w:szCs w:val="20"/>
        </w:rPr>
        <w:t>.</w:t>
      </w:r>
    </w:p>
    <w:p w:rsidR="00A527F6" w:rsidRPr="00AE77FE" w:rsidRDefault="00A527F6" w:rsidP="00A527F6">
      <w:pPr>
        <w:spacing w:after="0" w:line="240" w:lineRule="auto"/>
        <w:ind w:left="720" w:right="-569"/>
        <w:contextualSpacing/>
        <w:jc w:val="both"/>
        <w:rPr>
          <w:rFonts w:ascii="Arial" w:hAnsi="Arial" w:cs="Arial"/>
          <w:sz w:val="20"/>
          <w:szCs w:val="20"/>
        </w:rPr>
      </w:pPr>
    </w:p>
    <w:p w:rsidR="00711D34" w:rsidRDefault="00AE77FE" w:rsidP="00862F72">
      <w:pPr>
        <w:pStyle w:val="Odsekzoznamu"/>
        <w:numPr>
          <w:ilvl w:val="0"/>
          <w:numId w:val="6"/>
        </w:numPr>
        <w:tabs>
          <w:tab w:val="left" w:pos="284"/>
        </w:tabs>
        <w:spacing w:line="240" w:lineRule="auto"/>
        <w:ind w:right="-567"/>
        <w:jc w:val="both"/>
        <w:rPr>
          <w:rFonts w:ascii="Arial" w:hAnsi="Arial" w:cs="Arial"/>
          <w:sz w:val="20"/>
          <w:szCs w:val="20"/>
        </w:rPr>
      </w:pPr>
      <w:r>
        <w:rPr>
          <w:rFonts w:ascii="Arial" w:hAnsi="Arial" w:cs="Arial"/>
          <w:sz w:val="20"/>
          <w:szCs w:val="20"/>
        </w:rPr>
        <w:t xml:space="preserve"> </w:t>
      </w:r>
      <w:r w:rsidRPr="00AE77FE">
        <w:rPr>
          <w:rFonts w:ascii="Arial" w:hAnsi="Arial" w:cs="Arial"/>
          <w:b/>
          <w:sz w:val="20"/>
          <w:szCs w:val="20"/>
        </w:rPr>
        <w:tab/>
      </w:r>
      <w:r w:rsidR="00CB1882" w:rsidRPr="00AE77FE">
        <w:rPr>
          <w:rFonts w:ascii="Arial" w:hAnsi="Arial" w:cs="Arial"/>
          <w:b/>
          <w:sz w:val="20"/>
          <w:szCs w:val="20"/>
        </w:rPr>
        <w:t>UoZ je povinný aktívne si hľadať zamestnanie</w:t>
      </w:r>
      <w:r w:rsidR="00332963" w:rsidRPr="00AE77FE">
        <w:rPr>
          <w:rFonts w:ascii="Arial" w:hAnsi="Arial" w:cs="Arial"/>
          <w:b/>
          <w:sz w:val="20"/>
          <w:szCs w:val="20"/>
        </w:rPr>
        <w:t xml:space="preserve"> </w:t>
      </w:r>
      <w:r w:rsidR="00CB1882" w:rsidRPr="00AE77FE">
        <w:rPr>
          <w:rFonts w:ascii="Arial" w:hAnsi="Arial" w:cs="Arial"/>
          <w:b/>
          <w:sz w:val="20"/>
          <w:szCs w:val="20"/>
        </w:rPr>
        <w:t xml:space="preserve">a aktívne hľadanie zamestnania </w:t>
      </w:r>
      <w:r w:rsidR="00CB1882" w:rsidRPr="008574C8">
        <w:rPr>
          <w:rFonts w:ascii="Arial" w:hAnsi="Arial" w:cs="Arial"/>
          <w:b/>
          <w:sz w:val="20"/>
          <w:szCs w:val="20"/>
        </w:rPr>
        <w:t xml:space="preserve">osobne </w:t>
      </w:r>
      <w:r w:rsidR="004F3C5E" w:rsidRPr="008574C8">
        <w:rPr>
          <w:rFonts w:ascii="Arial" w:hAnsi="Arial" w:cs="Arial"/>
          <w:b/>
          <w:sz w:val="20"/>
          <w:szCs w:val="20"/>
        </w:rPr>
        <w:t>alebo elektronicky podľa určenia úradu preukazovať úradu v termíne určenom úradom</w:t>
      </w:r>
      <w:r w:rsidR="00AA4E56" w:rsidRPr="008574C8">
        <w:rPr>
          <w:rFonts w:ascii="Arial" w:hAnsi="Arial" w:cs="Arial"/>
          <w:b/>
          <w:sz w:val="20"/>
          <w:szCs w:val="20"/>
        </w:rPr>
        <w:t>,</w:t>
      </w:r>
      <w:r w:rsidR="002330DA" w:rsidRPr="008574C8">
        <w:rPr>
          <w:rFonts w:ascii="Arial" w:hAnsi="Arial" w:cs="Arial"/>
          <w:sz w:val="20"/>
          <w:szCs w:val="20"/>
        </w:rPr>
        <w:t xml:space="preserve"> </w:t>
      </w:r>
      <w:r w:rsidR="003859F1" w:rsidRPr="008574C8">
        <w:rPr>
          <w:rFonts w:ascii="Arial" w:hAnsi="Arial" w:cs="Arial"/>
          <w:sz w:val="20"/>
          <w:szCs w:val="20"/>
        </w:rPr>
        <w:t xml:space="preserve">napr. </w:t>
      </w:r>
      <w:r w:rsidR="002330DA" w:rsidRPr="008574C8">
        <w:rPr>
          <w:rFonts w:ascii="Arial" w:hAnsi="Arial" w:cs="Arial"/>
          <w:sz w:val="20"/>
          <w:szCs w:val="20"/>
        </w:rPr>
        <w:t>fo</w:t>
      </w:r>
      <w:r w:rsidR="002330DA">
        <w:rPr>
          <w:rFonts w:ascii="Arial" w:hAnsi="Arial" w:cs="Arial"/>
          <w:sz w:val="20"/>
          <w:szCs w:val="20"/>
        </w:rPr>
        <w:t xml:space="preserve">rmou </w:t>
      </w:r>
      <w:r w:rsidR="002330DA" w:rsidRPr="002330DA">
        <w:rPr>
          <w:rFonts w:ascii="Arial" w:hAnsi="Arial" w:cs="Arial"/>
          <w:b/>
          <w:sz w:val="20"/>
          <w:szCs w:val="20"/>
        </w:rPr>
        <w:t>žiadosti</w:t>
      </w:r>
      <w:r w:rsidR="003859F1" w:rsidRPr="00DB2F19">
        <w:rPr>
          <w:rFonts w:ascii="Arial" w:hAnsi="Arial" w:cs="Arial"/>
          <w:b/>
          <w:sz w:val="20"/>
          <w:szCs w:val="20"/>
        </w:rPr>
        <w:t xml:space="preserve"> </w:t>
      </w:r>
      <w:r w:rsidR="003859F1" w:rsidRPr="003859F1">
        <w:rPr>
          <w:rFonts w:ascii="Arial" w:hAnsi="Arial" w:cs="Arial"/>
          <w:sz w:val="20"/>
          <w:szCs w:val="20"/>
        </w:rPr>
        <w:t>o prijatie do pracovného pomeru alebo do obdobn</w:t>
      </w:r>
      <w:r w:rsidR="002330DA">
        <w:rPr>
          <w:rFonts w:ascii="Arial" w:hAnsi="Arial" w:cs="Arial"/>
          <w:sz w:val="20"/>
          <w:szCs w:val="20"/>
        </w:rPr>
        <w:t>ého pracovného vzťahu predloženej alebo zaslanej</w:t>
      </w:r>
      <w:r w:rsidR="003859F1" w:rsidRPr="003859F1">
        <w:rPr>
          <w:rFonts w:ascii="Arial" w:hAnsi="Arial" w:cs="Arial"/>
          <w:sz w:val="20"/>
          <w:szCs w:val="20"/>
        </w:rPr>
        <w:t xml:space="preserve"> zamestnávateľovi</w:t>
      </w:r>
      <w:r w:rsidR="00125670">
        <w:rPr>
          <w:rFonts w:ascii="Arial" w:hAnsi="Arial" w:cs="Arial"/>
          <w:sz w:val="20"/>
          <w:szCs w:val="20"/>
        </w:rPr>
        <w:t xml:space="preserve">, </w:t>
      </w:r>
      <w:r w:rsidR="00125670" w:rsidRPr="00AE77FE">
        <w:rPr>
          <w:rFonts w:ascii="Arial" w:hAnsi="Arial" w:cs="Arial"/>
          <w:b/>
          <w:sz w:val="20"/>
          <w:szCs w:val="20"/>
        </w:rPr>
        <w:t>doklad</w:t>
      </w:r>
      <w:r w:rsidR="002330DA" w:rsidRPr="00AE77FE">
        <w:rPr>
          <w:rFonts w:ascii="Arial" w:hAnsi="Arial" w:cs="Arial"/>
          <w:b/>
          <w:sz w:val="20"/>
          <w:szCs w:val="20"/>
        </w:rPr>
        <w:t>u</w:t>
      </w:r>
      <w:r w:rsidR="00125670" w:rsidRPr="00125670">
        <w:rPr>
          <w:rFonts w:ascii="Arial" w:hAnsi="Arial" w:cs="Arial"/>
          <w:sz w:val="20"/>
          <w:szCs w:val="20"/>
        </w:rPr>
        <w:t xml:space="preserve"> o preukázaní osobného hľadania zamestnania u</w:t>
      </w:r>
      <w:r>
        <w:rPr>
          <w:rFonts w:ascii="Arial" w:hAnsi="Arial" w:cs="Arial"/>
          <w:sz w:val="20"/>
          <w:szCs w:val="20"/>
        </w:rPr>
        <w:t> </w:t>
      </w:r>
      <w:r w:rsidR="00125670" w:rsidRPr="00125670">
        <w:rPr>
          <w:rFonts w:ascii="Arial" w:hAnsi="Arial" w:cs="Arial"/>
          <w:sz w:val="20"/>
          <w:szCs w:val="20"/>
        </w:rPr>
        <w:t>zamestnávateľa</w:t>
      </w:r>
      <w:r>
        <w:rPr>
          <w:rFonts w:ascii="Arial" w:hAnsi="Arial" w:cs="Arial"/>
          <w:sz w:val="20"/>
          <w:szCs w:val="20"/>
        </w:rPr>
        <w:t xml:space="preserve"> (tlačivo úradu)</w:t>
      </w:r>
      <w:r w:rsidR="00125670">
        <w:rPr>
          <w:rFonts w:ascii="Arial" w:hAnsi="Arial" w:cs="Arial"/>
          <w:sz w:val="20"/>
          <w:szCs w:val="20"/>
        </w:rPr>
        <w:t xml:space="preserve">, </w:t>
      </w:r>
      <w:r w:rsidR="002330DA" w:rsidRPr="00AE77FE">
        <w:rPr>
          <w:rFonts w:ascii="Arial" w:hAnsi="Arial" w:cs="Arial"/>
          <w:b/>
          <w:sz w:val="20"/>
          <w:szCs w:val="20"/>
        </w:rPr>
        <w:t>potvrdenia</w:t>
      </w:r>
      <w:r w:rsidR="00125670" w:rsidRPr="00125670">
        <w:rPr>
          <w:rFonts w:ascii="Arial" w:hAnsi="Arial" w:cs="Arial"/>
          <w:sz w:val="20"/>
          <w:szCs w:val="20"/>
        </w:rPr>
        <w:t xml:space="preserve"> príslušného orgánu o prevzatí žiadosti o vydanie oprávnenia na prevádzkovanie alebo</w:t>
      </w:r>
      <w:r w:rsidR="00125670">
        <w:rPr>
          <w:rFonts w:ascii="Arial" w:hAnsi="Arial" w:cs="Arial"/>
          <w:sz w:val="20"/>
          <w:szCs w:val="20"/>
        </w:rPr>
        <w:t xml:space="preserve"> </w:t>
      </w:r>
      <w:r w:rsidR="00125670" w:rsidRPr="00125670">
        <w:rPr>
          <w:rFonts w:ascii="Arial" w:hAnsi="Arial" w:cs="Arial"/>
          <w:sz w:val="20"/>
          <w:szCs w:val="20"/>
        </w:rPr>
        <w:t>vykonávanie samostatnej zárobkovej činnosti s uvedením dátumu jej prevzatia</w:t>
      </w:r>
      <w:r w:rsidR="00032BE9">
        <w:rPr>
          <w:rFonts w:ascii="Arial" w:hAnsi="Arial" w:cs="Arial"/>
          <w:sz w:val="20"/>
          <w:szCs w:val="20"/>
        </w:rPr>
        <w:t>,</w:t>
      </w:r>
      <w:r w:rsidR="00032BE9" w:rsidRPr="00032BE9">
        <w:rPr>
          <w:rFonts w:ascii="Arial" w:hAnsi="Arial" w:cs="Arial"/>
          <w:sz w:val="20"/>
          <w:szCs w:val="20"/>
        </w:rPr>
        <w:t xml:space="preserve"> </w:t>
      </w:r>
      <w:r w:rsidR="00032BE9" w:rsidRPr="00032BE9">
        <w:rPr>
          <w:rFonts w:ascii="Arial" w:hAnsi="Arial" w:cs="Arial"/>
          <w:sz w:val="20"/>
          <w:szCs w:val="20"/>
        </w:rPr>
        <w:lastRenderedPageBreak/>
        <w:t>preukázateľné</w:t>
      </w:r>
      <w:r w:rsidR="002330DA">
        <w:rPr>
          <w:rFonts w:ascii="Arial" w:hAnsi="Arial" w:cs="Arial"/>
          <w:sz w:val="20"/>
          <w:szCs w:val="20"/>
        </w:rPr>
        <w:t>ho začatia</w:t>
      </w:r>
      <w:r w:rsidR="00032BE9" w:rsidRPr="00032BE9">
        <w:rPr>
          <w:rFonts w:ascii="Arial" w:hAnsi="Arial" w:cs="Arial"/>
          <w:sz w:val="20"/>
          <w:szCs w:val="20"/>
        </w:rPr>
        <w:t xml:space="preserve"> konania vo veci vykonávania osobnej asistencie</w:t>
      </w:r>
      <w:r w:rsidR="00032BE9">
        <w:rPr>
          <w:rFonts w:ascii="Arial" w:hAnsi="Arial" w:cs="Arial"/>
          <w:sz w:val="20"/>
          <w:szCs w:val="20"/>
        </w:rPr>
        <w:t>, pracovnej asistencie</w:t>
      </w:r>
      <w:r w:rsidR="004611F4">
        <w:rPr>
          <w:rFonts w:ascii="Arial" w:hAnsi="Arial" w:cs="Arial"/>
          <w:sz w:val="20"/>
          <w:szCs w:val="20"/>
        </w:rPr>
        <w:t xml:space="preserve">, </w:t>
      </w:r>
      <w:r w:rsidR="004611F4" w:rsidRPr="00DB2F19">
        <w:rPr>
          <w:rFonts w:ascii="Arial" w:hAnsi="Arial" w:cs="Arial"/>
          <w:b/>
          <w:sz w:val="20"/>
          <w:szCs w:val="20"/>
        </w:rPr>
        <w:t>žiados</w:t>
      </w:r>
      <w:r w:rsidR="002330DA" w:rsidRPr="002330DA">
        <w:rPr>
          <w:rFonts w:ascii="Arial" w:hAnsi="Arial" w:cs="Arial"/>
          <w:b/>
          <w:sz w:val="20"/>
          <w:szCs w:val="20"/>
        </w:rPr>
        <w:t>ti</w:t>
      </w:r>
      <w:r w:rsidR="004611F4" w:rsidRPr="004611F4">
        <w:rPr>
          <w:rFonts w:ascii="Arial" w:hAnsi="Arial" w:cs="Arial"/>
          <w:sz w:val="20"/>
          <w:szCs w:val="20"/>
        </w:rPr>
        <w:t xml:space="preserve"> o sprostr</w:t>
      </w:r>
      <w:r w:rsidR="002330DA">
        <w:rPr>
          <w:rFonts w:ascii="Arial" w:hAnsi="Arial" w:cs="Arial"/>
          <w:sz w:val="20"/>
          <w:szCs w:val="20"/>
        </w:rPr>
        <w:t>edkovanie zamestnania predloženej</w:t>
      </w:r>
      <w:r w:rsidR="004611F4" w:rsidRPr="004611F4">
        <w:rPr>
          <w:rFonts w:ascii="Arial" w:hAnsi="Arial" w:cs="Arial"/>
          <w:sz w:val="20"/>
          <w:szCs w:val="20"/>
        </w:rPr>
        <w:t xml:space="preserve"> alebo </w:t>
      </w:r>
      <w:r w:rsidR="002330DA">
        <w:rPr>
          <w:rFonts w:ascii="Arial" w:hAnsi="Arial" w:cs="Arial"/>
          <w:sz w:val="20"/>
          <w:szCs w:val="20"/>
        </w:rPr>
        <w:t>zaslanej</w:t>
      </w:r>
      <w:r w:rsidR="004611F4" w:rsidRPr="004611F4">
        <w:rPr>
          <w:rFonts w:ascii="Arial" w:hAnsi="Arial" w:cs="Arial"/>
          <w:sz w:val="20"/>
          <w:szCs w:val="20"/>
        </w:rPr>
        <w:t xml:space="preserve"> právnickej osobe alebo fyzickej osobe, ktorá vykonáva sprostredkovanie zamestnania za úhradu</w:t>
      </w:r>
      <w:r w:rsidR="004611F4">
        <w:rPr>
          <w:rFonts w:ascii="Arial" w:hAnsi="Arial" w:cs="Arial"/>
          <w:sz w:val="20"/>
          <w:szCs w:val="20"/>
        </w:rPr>
        <w:t>,</w:t>
      </w:r>
      <w:r w:rsidR="004611F4" w:rsidRPr="004611F4">
        <w:rPr>
          <w:rFonts w:ascii="Arial" w:hAnsi="Arial" w:cs="Arial"/>
          <w:sz w:val="20"/>
          <w:szCs w:val="20"/>
        </w:rPr>
        <w:t xml:space="preserve"> </w:t>
      </w:r>
      <w:r w:rsidR="004611F4" w:rsidRPr="00DB2F19">
        <w:rPr>
          <w:rFonts w:ascii="Arial" w:hAnsi="Arial" w:cs="Arial"/>
          <w:b/>
          <w:sz w:val="20"/>
          <w:szCs w:val="20"/>
        </w:rPr>
        <w:t>žiados</w:t>
      </w:r>
      <w:r w:rsidR="002330DA" w:rsidRPr="002330DA">
        <w:rPr>
          <w:rFonts w:ascii="Arial" w:hAnsi="Arial" w:cs="Arial"/>
          <w:b/>
          <w:sz w:val="20"/>
          <w:szCs w:val="20"/>
        </w:rPr>
        <w:t>ti</w:t>
      </w:r>
      <w:r w:rsidR="004611F4" w:rsidRPr="004611F4">
        <w:rPr>
          <w:rFonts w:ascii="Arial" w:hAnsi="Arial" w:cs="Arial"/>
          <w:sz w:val="20"/>
          <w:szCs w:val="20"/>
        </w:rPr>
        <w:t xml:space="preserve"> o pr</w:t>
      </w:r>
      <w:r w:rsidR="002330DA">
        <w:rPr>
          <w:rFonts w:ascii="Arial" w:hAnsi="Arial" w:cs="Arial"/>
          <w:sz w:val="20"/>
          <w:szCs w:val="20"/>
        </w:rPr>
        <w:t>ijatie do zamestnania predloženej alebo zaslanej</w:t>
      </w:r>
      <w:r w:rsidR="004611F4" w:rsidRPr="004611F4">
        <w:rPr>
          <w:rFonts w:ascii="Arial" w:hAnsi="Arial" w:cs="Arial"/>
          <w:sz w:val="20"/>
          <w:szCs w:val="20"/>
        </w:rPr>
        <w:t xml:space="preserve"> agentúre dočasného zamestnávania</w:t>
      </w:r>
      <w:r w:rsidR="00806E37">
        <w:rPr>
          <w:rFonts w:ascii="Arial" w:hAnsi="Arial" w:cs="Arial"/>
          <w:sz w:val="20"/>
          <w:szCs w:val="20"/>
        </w:rPr>
        <w:t xml:space="preserve"> s </w:t>
      </w:r>
      <w:r w:rsidR="003E0DF7" w:rsidRPr="003E0DF7">
        <w:rPr>
          <w:rFonts w:ascii="Arial" w:hAnsi="Arial" w:cs="Arial"/>
          <w:sz w:val="20"/>
          <w:szCs w:val="20"/>
        </w:rPr>
        <w:t>uvedený</w:t>
      </w:r>
      <w:r w:rsidR="00806E37">
        <w:rPr>
          <w:rFonts w:ascii="Arial" w:hAnsi="Arial" w:cs="Arial"/>
          <w:sz w:val="20"/>
          <w:szCs w:val="20"/>
        </w:rPr>
        <w:t>m</w:t>
      </w:r>
      <w:r w:rsidR="003E0DF7" w:rsidRPr="003E0DF7">
        <w:rPr>
          <w:rFonts w:ascii="Arial" w:hAnsi="Arial" w:cs="Arial"/>
          <w:sz w:val="20"/>
          <w:szCs w:val="20"/>
        </w:rPr>
        <w:t xml:space="preserve"> dátum prevzatia a podpis</w:t>
      </w:r>
      <w:r w:rsidR="00806E37">
        <w:rPr>
          <w:rFonts w:ascii="Arial" w:hAnsi="Arial" w:cs="Arial"/>
          <w:sz w:val="20"/>
          <w:szCs w:val="20"/>
        </w:rPr>
        <w:t>om</w:t>
      </w:r>
      <w:r w:rsidR="003E0DF7" w:rsidRPr="003E0DF7">
        <w:rPr>
          <w:rFonts w:ascii="Arial" w:hAnsi="Arial" w:cs="Arial"/>
          <w:sz w:val="20"/>
          <w:szCs w:val="20"/>
        </w:rPr>
        <w:t xml:space="preserve"> osoby oprávnenej na prevzatie žiadosti alebo ak je doložená poštovým podacím lístkom o jej zaslaní, alebo ak je doložená preukázaním jej odoslania elektronickou poštou</w:t>
      </w:r>
      <w:r w:rsidR="00806E37">
        <w:rPr>
          <w:rFonts w:ascii="Arial" w:hAnsi="Arial" w:cs="Arial"/>
          <w:sz w:val="20"/>
          <w:szCs w:val="20"/>
        </w:rPr>
        <w:t>...</w:t>
      </w:r>
      <w:r w:rsidR="003E0DF7">
        <w:rPr>
          <w:rFonts w:ascii="Arial" w:hAnsi="Arial" w:cs="Arial"/>
          <w:sz w:val="20"/>
          <w:szCs w:val="20"/>
        </w:rPr>
        <w:t>)</w:t>
      </w:r>
      <w:r w:rsidR="00CB1882" w:rsidRPr="004611F4">
        <w:rPr>
          <w:rFonts w:ascii="Arial" w:hAnsi="Arial" w:cs="Arial"/>
          <w:sz w:val="20"/>
          <w:szCs w:val="20"/>
        </w:rPr>
        <w:t>.</w:t>
      </w:r>
    </w:p>
    <w:p w:rsidR="005A6519" w:rsidRDefault="005A6519" w:rsidP="005A6519">
      <w:pPr>
        <w:pStyle w:val="Odsekzoznamu"/>
        <w:tabs>
          <w:tab w:val="left" w:pos="284"/>
        </w:tabs>
        <w:spacing w:line="240" w:lineRule="auto"/>
        <w:ind w:left="360" w:right="-567"/>
        <w:jc w:val="both"/>
        <w:rPr>
          <w:rFonts w:ascii="Arial" w:hAnsi="Arial" w:cs="Arial"/>
          <w:sz w:val="20"/>
          <w:szCs w:val="20"/>
        </w:rPr>
      </w:pPr>
    </w:p>
    <w:p w:rsidR="00805C11" w:rsidRDefault="005A6519" w:rsidP="00DF2532">
      <w:pPr>
        <w:pStyle w:val="Odsekzoznamu"/>
        <w:numPr>
          <w:ilvl w:val="0"/>
          <w:numId w:val="6"/>
        </w:numPr>
        <w:tabs>
          <w:tab w:val="left" w:pos="284"/>
        </w:tabs>
        <w:spacing w:after="0" w:line="240" w:lineRule="auto"/>
        <w:ind w:right="-567"/>
        <w:jc w:val="both"/>
        <w:rPr>
          <w:rFonts w:ascii="Arial" w:hAnsi="Arial" w:cs="Arial"/>
          <w:sz w:val="20"/>
          <w:szCs w:val="20"/>
        </w:rPr>
      </w:pPr>
      <w:r>
        <w:rPr>
          <w:rFonts w:ascii="Arial" w:hAnsi="Arial" w:cs="Arial"/>
          <w:sz w:val="20"/>
          <w:szCs w:val="20"/>
        </w:rPr>
        <w:t xml:space="preserve"> </w:t>
      </w:r>
      <w:r w:rsidRPr="00806E37">
        <w:rPr>
          <w:rFonts w:ascii="Arial" w:hAnsi="Arial" w:cs="Arial"/>
          <w:sz w:val="20"/>
          <w:szCs w:val="20"/>
        </w:rPr>
        <w:t xml:space="preserve">UoZ je povinný na účel ponuky </w:t>
      </w:r>
      <w:r w:rsidRPr="00DF2532">
        <w:rPr>
          <w:rFonts w:ascii="Arial" w:hAnsi="Arial" w:cs="Arial"/>
          <w:b/>
          <w:sz w:val="20"/>
          <w:szCs w:val="20"/>
        </w:rPr>
        <w:t>vhodného zamestnania</w:t>
      </w:r>
      <w:r w:rsidR="00DF2532">
        <w:rPr>
          <w:rFonts w:ascii="Arial" w:hAnsi="Arial" w:cs="Arial"/>
          <w:sz w:val="20"/>
          <w:szCs w:val="20"/>
        </w:rPr>
        <w:t xml:space="preserve"> (</w:t>
      </w:r>
      <w:r w:rsidR="00DF2532" w:rsidRPr="00DF2532">
        <w:rPr>
          <w:rFonts w:ascii="Arial" w:hAnsi="Arial" w:cs="Arial"/>
          <w:sz w:val="20"/>
          <w:szCs w:val="20"/>
        </w:rPr>
        <w:t>zamestnanie, ktoré zohľadňuje zdravotný stav občana, prihliada na niektorú z jeho kvalifikácií, odborné zručnosti alebo druh doteraz vykonávanej práce a v ktorom týždenný pracovný čas nie je kratší ako polovica z ustanoven</w:t>
      </w:r>
      <w:r w:rsidR="00DF2532">
        <w:rPr>
          <w:rFonts w:ascii="Arial" w:hAnsi="Arial" w:cs="Arial"/>
          <w:sz w:val="20"/>
          <w:szCs w:val="20"/>
        </w:rPr>
        <w:t xml:space="preserve">ého týždenného pracovného času) </w:t>
      </w:r>
      <w:r w:rsidRPr="00806E37">
        <w:rPr>
          <w:rFonts w:ascii="Arial" w:hAnsi="Arial" w:cs="Arial"/>
          <w:sz w:val="20"/>
          <w:szCs w:val="20"/>
        </w:rPr>
        <w:t>alebo ponuky niektorého z aktívnych</w:t>
      </w:r>
      <w:r>
        <w:rPr>
          <w:rFonts w:ascii="Arial" w:hAnsi="Arial" w:cs="Arial"/>
          <w:sz w:val="20"/>
          <w:szCs w:val="20"/>
        </w:rPr>
        <w:t xml:space="preserve"> opatrení na </w:t>
      </w:r>
      <w:r w:rsidRPr="00806E37">
        <w:rPr>
          <w:rFonts w:ascii="Arial" w:hAnsi="Arial" w:cs="Arial"/>
          <w:sz w:val="20"/>
          <w:szCs w:val="20"/>
        </w:rPr>
        <w:t xml:space="preserve">trhu práce byť k dispozícii úradu do troch pracovných dní odo dňa vyzvania úradom, pričom formu vyzvania si UoZ dohodne s úradom. </w:t>
      </w:r>
    </w:p>
    <w:p w:rsidR="005A6519" w:rsidRDefault="005A6519" w:rsidP="00805C11">
      <w:pPr>
        <w:tabs>
          <w:tab w:val="left" w:pos="284"/>
        </w:tabs>
        <w:spacing w:after="0" w:line="240" w:lineRule="auto"/>
        <w:ind w:left="360" w:right="-567"/>
        <w:jc w:val="both"/>
        <w:rPr>
          <w:rFonts w:ascii="Arial" w:hAnsi="Arial" w:cs="Arial"/>
          <w:sz w:val="20"/>
          <w:szCs w:val="20"/>
        </w:rPr>
      </w:pPr>
      <w:r w:rsidRPr="00805C11">
        <w:rPr>
          <w:rFonts w:ascii="Arial" w:hAnsi="Arial" w:cs="Arial"/>
          <w:sz w:val="20"/>
          <w:szCs w:val="20"/>
        </w:rPr>
        <w:t>Vyjadrenie zamestnávateľa o prijatí alebo neprijatí UoZ do ponúknutého vhodného zamestnania je UoZ povinný doručiť úradu v termíne určenom úradom.</w:t>
      </w:r>
    </w:p>
    <w:p w:rsidR="006F15CB" w:rsidRDefault="006F15CB" w:rsidP="006F15CB">
      <w:pPr>
        <w:tabs>
          <w:tab w:val="left" w:pos="284"/>
        </w:tabs>
        <w:spacing w:after="0" w:line="240" w:lineRule="auto"/>
        <w:ind w:right="-567"/>
        <w:jc w:val="both"/>
        <w:rPr>
          <w:rFonts w:ascii="Arial" w:hAnsi="Arial" w:cs="Arial"/>
          <w:sz w:val="20"/>
          <w:szCs w:val="20"/>
        </w:rPr>
      </w:pPr>
    </w:p>
    <w:p w:rsidR="006F15CB" w:rsidRPr="006F15CB" w:rsidRDefault="006F15CB" w:rsidP="006F15CB">
      <w:pPr>
        <w:pStyle w:val="Odsekzoznamu"/>
        <w:numPr>
          <w:ilvl w:val="0"/>
          <w:numId w:val="6"/>
        </w:numPr>
        <w:tabs>
          <w:tab w:val="left" w:pos="284"/>
        </w:tabs>
        <w:spacing w:after="0" w:line="240" w:lineRule="auto"/>
        <w:ind w:right="-567"/>
        <w:jc w:val="both"/>
        <w:rPr>
          <w:rFonts w:ascii="Arial" w:hAnsi="Arial" w:cs="Arial"/>
          <w:sz w:val="20"/>
          <w:szCs w:val="20"/>
        </w:rPr>
      </w:pPr>
      <w:r>
        <w:rPr>
          <w:rFonts w:ascii="Arial" w:hAnsi="Arial" w:cs="Arial"/>
          <w:sz w:val="20"/>
          <w:szCs w:val="20"/>
        </w:rPr>
        <w:t xml:space="preserve"> </w:t>
      </w:r>
      <w:r w:rsidRPr="006F15CB">
        <w:rPr>
          <w:rFonts w:ascii="Arial" w:hAnsi="Arial" w:cs="Arial"/>
          <w:sz w:val="20"/>
          <w:szCs w:val="20"/>
        </w:rPr>
        <w:t>Počas zaradenia do medzinárodných projektov a programov realizovaných mimo územia Slovenskej republiky UoZ nevzniká povinnosť aktívneho hľadania zamestnania a jeho osobného preukazovania, ako aj povinnosť byť k dispozícii úradu do troch pracovných dní od vyzvania úradom. UoZ je povinný do troch pracovných dní po návrate na územie Slovenskej republiky osobne sa dostaviť na úrad.</w:t>
      </w:r>
    </w:p>
    <w:p w:rsidR="005A6519" w:rsidRPr="006F15CB" w:rsidRDefault="005A6519" w:rsidP="006F15CB">
      <w:pPr>
        <w:spacing w:after="0"/>
        <w:jc w:val="both"/>
        <w:rPr>
          <w:rFonts w:ascii="Arial" w:hAnsi="Arial" w:cs="Arial"/>
          <w:sz w:val="20"/>
          <w:szCs w:val="20"/>
        </w:rPr>
      </w:pPr>
    </w:p>
    <w:p w:rsidR="005A6519" w:rsidRDefault="00872E99" w:rsidP="006F15CB">
      <w:pPr>
        <w:pStyle w:val="Odsekzoznamu"/>
        <w:numPr>
          <w:ilvl w:val="0"/>
          <w:numId w:val="6"/>
        </w:numPr>
        <w:tabs>
          <w:tab w:val="left" w:pos="-284"/>
        </w:tabs>
        <w:spacing w:after="0" w:line="240" w:lineRule="auto"/>
        <w:ind w:right="-569"/>
        <w:jc w:val="both"/>
        <w:rPr>
          <w:rFonts w:ascii="Arial" w:hAnsi="Arial" w:cs="Arial"/>
          <w:sz w:val="20"/>
          <w:szCs w:val="20"/>
        </w:rPr>
      </w:pPr>
      <w:r w:rsidRPr="00872E99">
        <w:rPr>
          <w:rFonts w:ascii="Arial" w:hAnsi="Arial" w:cs="Arial"/>
          <w:sz w:val="20"/>
          <w:szCs w:val="20"/>
        </w:rPr>
        <w:t xml:space="preserve">U UoZ, ktorý sa zúčastňuje na vzdelávaní a príprave pre trh práce dlhšie ako dva mesiace, sa vyžaduje </w:t>
      </w:r>
      <w:r w:rsidRPr="006F7014">
        <w:rPr>
          <w:rFonts w:ascii="Arial" w:hAnsi="Arial" w:cs="Arial"/>
          <w:sz w:val="20"/>
          <w:szCs w:val="20"/>
        </w:rPr>
        <w:t>plnenie povinnosti aktívneho hľadania zamestnania a jeho osobného preukazovania</w:t>
      </w:r>
      <w:r w:rsidR="005A6519" w:rsidRPr="006F7014">
        <w:rPr>
          <w:rFonts w:ascii="Arial" w:hAnsi="Arial" w:cs="Arial"/>
          <w:sz w:val="20"/>
          <w:szCs w:val="20"/>
        </w:rPr>
        <w:t xml:space="preserve"> </w:t>
      </w:r>
      <w:r w:rsidRPr="006F7014">
        <w:rPr>
          <w:rFonts w:ascii="Arial" w:hAnsi="Arial" w:cs="Arial"/>
          <w:sz w:val="20"/>
          <w:szCs w:val="20"/>
        </w:rPr>
        <w:t>len počas posledných dvoch mesiacov pred skončením vzdelávania a prípravy pre trh práce.</w:t>
      </w:r>
    </w:p>
    <w:p w:rsidR="006F7014" w:rsidRPr="006F7014" w:rsidRDefault="006F7014" w:rsidP="006F7014">
      <w:pPr>
        <w:pStyle w:val="Odsekzoznamu"/>
        <w:rPr>
          <w:rFonts w:ascii="Arial" w:hAnsi="Arial" w:cs="Arial"/>
          <w:sz w:val="20"/>
          <w:szCs w:val="20"/>
        </w:rPr>
      </w:pPr>
    </w:p>
    <w:p w:rsidR="005A6519" w:rsidRPr="006F7014" w:rsidRDefault="005A6519" w:rsidP="006F7014">
      <w:pPr>
        <w:pStyle w:val="Odsekzoznamu"/>
        <w:numPr>
          <w:ilvl w:val="0"/>
          <w:numId w:val="6"/>
        </w:numPr>
        <w:tabs>
          <w:tab w:val="left" w:pos="-284"/>
        </w:tabs>
        <w:spacing w:after="0" w:line="240" w:lineRule="auto"/>
        <w:ind w:right="-569"/>
        <w:jc w:val="both"/>
        <w:rPr>
          <w:rFonts w:ascii="Arial" w:hAnsi="Arial" w:cs="Arial"/>
          <w:sz w:val="20"/>
          <w:szCs w:val="20"/>
        </w:rPr>
      </w:pPr>
      <w:r w:rsidRPr="006F7014">
        <w:rPr>
          <w:rFonts w:ascii="Arial" w:hAnsi="Arial" w:cs="Arial"/>
          <w:sz w:val="20"/>
          <w:szCs w:val="20"/>
        </w:rPr>
        <w:t xml:space="preserve">UoZ, ktorý predloží </w:t>
      </w:r>
      <w:r w:rsidR="00F65E35" w:rsidRPr="006F7014">
        <w:rPr>
          <w:rFonts w:ascii="Arial" w:hAnsi="Arial" w:cs="Arial"/>
          <w:b/>
          <w:sz w:val="20"/>
          <w:szCs w:val="20"/>
        </w:rPr>
        <w:t xml:space="preserve">odpis </w:t>
      </w:r>
      <w:r w:rsidR="00847FF9" w:rsidRPr="006F7014">
        <w:rPr>
          <w:rFonts w:ascii="Arial" w:hAnsi="Arial" w:cs="Arial"/>
          <w:b/>
          <w:sz w:val="20"/>
          <w:szCs w:val="20"/>
        </w:rPr>
        <w:t>elektronickej PN</w:t>
      </w:r>
      <w:r w:rsidR="00847FF9" w:rsidRPr="006F7014">
        <w:rPr>
          <w:rFonts w:ascii="Arial" w:hAnsi="Arial" w:cs="Arial"/>
          <w:sz w:val="20"/>
          <w:szCs w:val="20"/>
        </w:rPr>
        <w:t xml:space="preserve"> (ďalej len „</w:t>
      </w:r>
      <w:r w:rsidR="00C85613" w:rsidRPr="006F7014">
        <w:rPr>
          <w:rFonts w:ascii="Arial" w:hAnsi="Arial" w:cs="Arial"/>
          <w:sz w:val="20"/>
          <w:szCs w:val="20"/>
        </w:rPr>
        <w:t>ePN</w:t>
      </w:r>
      <w:r w:rsidR="00847FF9" w:rsidRPr="006F7014">
        <w:rPr>
          <w:rFonts w:ascii="Arial" w:hAnsi="Arial" w:cs="Arial"/>
          <w:sz w:val="20"/>
          <w:szCs w:val="20"/>
        </w:rPr>
        <w:t>“)</w:t>
      </w:r>
      <w:r w:rsidRPr="006F7014">
        <w:rPr>
          <w:rFonts w:ascii="Arial" w:hAnsi="Arial" w:cs="Arial"/>
          <w:sz w:val="20"/>
          <w:szCs w:val="20"/>
        </w:rPr>
        <w:t xml:space="preserve">, úrad neurčí povinnosť </w:t>
      </w:r>
      <w:r w:rsidR="00872E99" w:rsidRPr="006F7014">
        <w:rPr>
          <w:rFonts w:ascii="Arial" w:hAnsi="Arial" w:cs="Arial"/>
          <w:sz w:val="20"/>
          <w:szCs w:val="20"/>
        </w:rPr>
        <w:t>aktívneho hľadania zamestnania a jeho osobného preukazovania, ako aj povinnosť byť k dispozícii úradu do troch pracovných dní od vyzvania úradom.</w:t>
      </w:r>
      <w:r w:rsidR="0012200F" w:rsidRPr="006F7014">
        <w:rPr>
          <w:rFonts w:ascii="Arial" w:hAnsi="Arial" w:cs="Arial"/>
          <w:sz w:val="20"/>
          <w:szCs w:val="20"/>
        </w:rPr>
        <w:t xml:space="preserve"> </w:t>
      </w:r>
      <w:r w:rsidR="0012200F" w:rsidRPr="006F7014">
        <w:rPr>
          <w:rFonts w:ascii="Arial" w:hAnsi="Arial" w:cs="Arial"/>
          <w:b/>
          <w:sz w:val="20"/>
          <w:szCs w:val="20"/>
        </w:rPr>
        <w:t>Odpis ePN vystaví lekár na požiadanie UoZ.</w:t>
      </w:r>
    </w:p>
    <w:p w:rsidR="005A6519" w:rsidRPr="005A6519" w:rsidRDefault="005A6519" w:rsidP="005A6519">
      <w:pPr>
        <w:pStyle w:val="Odsekzoznamu"/>
        <w:rPr>
          <w:rFonts w:ascii="Arial" w:hAnsi="Arial" w:cs="Arial"/>
          <w:sz w:val="20"/>
          <w:szCs w:val="20"/>
        </w:rPr>
      </w:pPr>
    </w:p>
    <w:p w:rsidR="005A6519" w:rsidRDefault="005A6519" w:rsidP="00862F72">
      <w:pPr>
        <w:pStyle w:val="Odsekzoznamu"/>
        <w:numPr>
          <w:ilvl w:val="0"/>
          <w:numId w:val="6"/>
        </w:numPr>
        <w:tabs>
          <w:tab w:val="left" w:pos="-284"/>
        </w:tabs>
        <w:spacing w:after="0" w:line="240" w:lineRule="auto"/>
        <w:ind w:right="-569"/>
        <w:jc w:val="both"/>
        <w:rPr>
          <w:rFonts w:ascii="Arial" w:hAnsi="Arial" w:cs="Arial"/>
          <w:sz w:val="20"/>
          <w:szCs w:val="20"/>
        </w:rPr>
      </w:pPr>
      <w:r w:rsidRPr="005A6519">
        <w:rPr>
          <w:rFonts w:ascii="Arial" w:hAnsi="Arial" w:cs="Arial"/>
          <w:sz w:val="20"/>
          <w:szCs w:val="20"/>
        </w:rPr>
        <w:t xml:space="preserve">UoZ, ktorá predloží doklad o predpokladanom termíne pôrodu, úrad neurčí </w:t>
      </w:r>
      <w:r>
        <w:rPr>
          <w:rFonts w:ascii="Arial" w:hAnsi="Arial" w:cs="Arial"/>
          <w:sz w:val="20"/>
          <w:szCs w:val="20"/>
        </w:rPr>
        <w:t xml:space="preserve">povinnosť </w:t>
      </w:r>
      <w:r w:rsidRPr="005A6519">
        <w:rPr>
          <w:rFonts w:ascii="Arial" w:hAnsi="Arial" w:cs="Arial"/>
          <w:sz w:val="20"/>
          <w:szCs w:val="20"/>
        </w:rPr>
        <w:t>aktívneho hľadania zamestnania a jeho osobného preukazovania, ako aj povinnosť byť k dispozícii úradu do troch pracovných dní od vyzvania úradom v období od začiatku šiesteho týždňa pred očakávaným dňom pôrodu a počas šiestich týždňov po pôrode</w:t>
      </w:r>
      <w:r>
        <w:rPr>
          <w:rFonts w:ascii="Arial" w:hAnsi="Arial" w:cs="Arial"/>
          <w:sz w:val="20"/>
          <w:szCs w:val="20"/>
        </w:rPr>
        <w:t>.</w:t>
      </w:r>
    </w:p>
    <w:p w:rsidR="006F15CB" w:rsidRPr="006F15CB" w:rsidRDefault="006F15CB" w:rsidP="006F15CB">
      <w:pPr>
        <w:pStyle w:val="Odsekzoznamu"/>
        <w:rPr>
          <w:rFonts w:ascii="Arial" w:hAnsi="Arial" w:cs="Arial"/>
          <w:sz w:val="20"/>
          <w:szCs w:val="20"/>
        </w:rPr>
      </w:pPr>
    </w:p>
    <w:p w:rsidR="006F15CB" w:rsidRPr="006F15CB" w:rsidRDefault="006F15CB" w:rsidP="006F15CB">
      <w:pPr>
        <w:pStyle w:val="Odsekzoznamu"/>
        <w:numPr>
          <w:ilvl w:val="0"/>
          <w:numId w:val="6"/>
        </w:numPr>
        <w:tabs>
          <w:tab w:val="left" w:pos="-284"/>
        </w:tabs>
        <w:spacing w:after="0" w:line="240" w:lineRule="auto"/>
        <w:ind w:right="-569"/>
        <w:jc w:val="both"/>
        <w:rPr>
          <w:rFonts w:ascii="Arial" w:hAnsi="Arial" w:cs="Arial"/>
          <w:sz w:val="20"/>
          <w:szCs w:val="20"/>
        </w:rPr>
      </w:pPr>
      <w:r w:rsidRPr="006F15CB">
        <w:rPr>
          <w:rFonts w:ascii="Arial" w:hAnsi="Arial" w:cs="Arial"/>
          <w:sz w:val="20"/>
          <w:szCs w:val="20"/>
        </w:rPr>
        <w:t>UoZ, ktorý zmenou trvalého pobytu zmenil aj miestne príslušný úrad, nahlási túto zmenu úradu, ktorého územnom obvode má trvalý pobyt, do troch pracovných dní odo dňa zmeny trvalého pobytu alebo odo dňa začatia poskytovania sociálnych služieb v zariadení sociálnych služieb.</w:t>
      </w:r>
    </w:p>
    <w:p w:rsidR="00A65EB4" w:rsidRPr="006F15CB" w:rsidRDefault="00A65EB4" w:rsidP="006F15CB">
      <w:pPr>
        <w:spacing w:after="0" w:line="240" w:lineRule="auto"/>
        <w:jc w:val="both"/>
        <w:rPr>
          <w:rFonts w:ascii="Arial" w:hAnsi="Arial" w:cs="Arial"/>
          <w:sz w:val="20"/>
          <w:szCs w:val="20"/>
        </w:rPr>
      </w:pPr>
    </w:p>
    <w:p w:rsidR="00806E37" w:rsidRDefault="00872E99" w:rsidP="00862F72">
      <w:pPr>
        <w:pStyle w:val="Odsekzoznamu"/>
        <w:numPr>
          <w:ilvl w:val="0"/>
          <w:numId w:val="6"/>
        </w:numPr>
        <w:tabs>
          <w:tab w:val="left" w:pos="-284"/>
        </w:tabs>
        <w:spacing w:after="0" w:line="240" w:lineRule="auto"/>
        <w:ind w:right="-569"/>
        <w:jc w:val="both"/>
        <w:rPr>
          <w:rFonts w:ascii="Arial" w:hAnsi="Arial" w:cs="Arial"/>
          <w:sz w:val="20"/>
          <w:szCs w:val="20"/>
        </w:rPr>
      </w:pPr>
      <w:r w:rsidRPr="00997610">
        <w:rPr>
          <w:rFonts w:ascii="Arial" w:hAnsi="Arial" w:cs="Arial"/>
          <w:sz w:val="20"/>
          <w:szCs w:val="20"/>
        </w:rPr>
        <w:t>Do ôsmich kalendárnych dní je UoZ povinný písomne oznámiť úradu každú zmenu skutočností rozhodných pre vedenie v evidencii UoZ.</w:t>
      </w:r>
    </w:p>
    <w:p w:rsidR="00E45014" w:rsidRPr="00E45014" w:rsidRDefault="00E45014" w:rsidP="00E45014">
      <w:pPr>
        <w:pStyle w:val="Odsekzoznamu"/>
        <w:rPr>
          <w:rFonts w:ascii="Arial" w:hAnsi="Arial" w:cs="Arial"/>
          <w:sz w:val="20"/>
          <w:szCs w:val="20"/>
        </w:rPr>
      </w:pPr>
    </w:p>
    <w:p w:rsidR="00E2472B" w:rsidRPr="00E2472B" w:rsidRDefault="00F57FCA" w:rsidP="00E2472B">
      <w:pPr>
        <w:pStyle w:val="Odsekzoznamu"/>
        <w:numPr>
          <w:ilvl w:val="0"/>
          <w:numId w:val="6"/>
        </w:numPr>
        <w:tabs>
          <w:tab w:val="left" w:pos="-284"/>
        </w:tabs>
        <w:spacing w:line="240" w:lineRule="auto"/>
        <w:ind w:right="-569"/>
        <w:jc w:val="both"/>
        <w:rPr>
          <w:rFonts w:ascii="Arial" w:hAnsi="Arial" w:cs="Arial"/>
          <w:sz w:val="20"/>
          <w:szCs w:val="20"/>
        </w:rPr>
      </w:pPr>
      <w:r w:rsidRPr="00E45014">
        <w:rPr>
          <w:rFonts w:ascii="Arial" w:hAnsi="Arial" w:cs="Arial"/>
          <w:sz w:val="20"/>
          <w:szCs w:val="20"/>
        </w:rPr>
        <w:t>UoZ, ktorý je poberateľom dávky v nezamestnanosti a ktorý chce odísť do členského štátu Európskej únie s cieľom hľadať si zamestnanie a zachovať si nárok na dávku v nezamestnanosti, je povinný oznámiť úradu dátum svojho odchodu do členského štátu Európskej únie</w:t>
      </w:r>
      <w:r w:rsidR="00D817B6" w:rsidRPr="00E45014">
        <w:rPr>
          <w:rFonts w:ascii="Arial" w:hAnsi="Arial" w:cs="Arial"/>
          <w:sz w:val="20"/>
          <w:szCs w:val="20"/>
        </w:rPr>
        <w:t>. O</w:t>
      </w:r>
      <w:r w:rsidR="00E548F8" w:rsidRPr="00E45014">
        <w:rPr>
          <w:rFonts w:ascii="Arial" w:hAnsi="Arial" w:cs="Arial"/>
          <w:sz w:val="20"/>
          <w:szCs w:val="20"/>
        </w:rPr>
        <w:t>d tohto dátumu</w:t>
      </w:r>
      <w:r w:rsidRPr="00E45014">
        <w:rPr>
          <w:rFonts w:ascii="Arial" w:hAnsi="Arial" w:cs="Arial"/>
          <w:sz w:val="20"/>
          <w:szCs w:val="20"/>
        </w:rPr>
        <w:t xml:space="preserve"> nie je povinný plniť povinnosti </w:t>
      </w:r>
      <w:r w:rsidR="00D817B6" w:rsidRPr="00E45014">
        <w:rPr>
          <w:rFonts w:ascii="Arial" w:hAnsi="Arial" w:cs="Arial"/>
          <w:sz w:val="20"/>
          <w:szCs w:val="20"/>
        </w:rPr>
        <w:t xml:space="preserve">voči </w:t>
      </w:r>
      <w:r w:rsidR="00E548F8" w:rsidRPr="00E45014">
        <w:rPr>
          <w:rFonts w:ascii="Arial" w:hAnsi="Arial" w:cs="Arial"/>
          <w:sz w:val="20"/>
          <w:szCs w:val="20"/>
        </w:rPr>
        <w:t>úradu (aktívne hľadanie zamestnania, jeho osobné preukazovanie, byť k dispozícii úradu do troch pracovných dní)</w:t>
      </w:r>
      <w:r w:rsidR="00BC5C9F" w:rsidRPr="00E45014">
        <w:rPr>
          <w:rFonts w:ascii="Arial" w:hAnsi="Arial" w:cs="Arial"/>
          <w:sz w:val="20"/>
          <w:szCs w:val="20"/>
        </w:rPr>
        <w:t xml:space="preserve">. </w:t>
      </w:r>
    </w:p>
    <w:p w:rsidR="00E2472B" w:rsidRDefault="00E2472B" w:rsidP="00E2472B">
      <w:pPr>
        <w:pStyle w:val="Odsekzoznamu"/>
        <w:tabs>
          <w:tab w:val="left" w:pos="-284"/>
        </w:tabs>
        <w:spacing w:before="240" w:after="0" w:line="240" w:lineRule="auto"/>
        <w:ind w:left="360" w:right="-569"/>
        <w:jc w:val="both"/>
        <w:rPr>
          <w:rFonts w:ascii="Arial" w:hAnsi="Arial" w:cs="Arial"/>
          <w:sz w:val="20"/>
          <w:szCs w:val="20"/>
        </w:rPr>
      </w:pPr>
      <w:r w:rsidRPr="00E2472B">
        <w:rPr>
          <w:rFonts w:ascii="Arial" w:hAnsi="Arial" w:cs="Arial"/>
          <w:sz w:val="20"/>
          <w:szCs w:val="20"/>
        </w:rPr>
        <w:t xml:space="preserve">V prípade nezaradenia do evidencie služieb zamestnanosti v členskom štáte Európskej únie, je UoZ povinný </w:t>
      </w:r>
      <w:r w:rsidR="00B60649">
        <w:rPr>
          <w:rFonts w:ascii="Arial" w:hAnsi="Arial" w:cs="Arial"/>
          <w:sz w:val="20"/>
          <w:szCs w:val="20"/>
        </w:rPr>
        <w:t xml:space="preserve">opätovne </w:t>
      </w:r>
      <w:r w:rsidRPr="00E2472B">
        <w:rPr>
          <w:rFonts w:ascii="Arial" w:hAnsi="Arial" w:cs="Arial"/>
          <w:sz w:val="20"/>
          <w:szCs w:val="20"/>
        </w:rPr>
        <w:t>najneskôr do 15 pracovných dní odo dňa odchodu začať plniť povinnosti voči úradu.</w:t>
      </w:r>
    </w:p>
    <w:p w:rsidR="00E2472B" w:rsidRDefault="00E2472B" w:rsidP="00E2472B">
      <w:pPr>
        <w:pStyle w:val="Odsekzoznamu"/>
        <w:tabs>
          <w:tab w:val="left" w:pos="-284"/>
        </w:tabs>
        <w:spacing w:after="0" w:line="240" w:lineRule="auto"/>
        <w:ind w:left="360" w:right="-569"/>
        <w:jc w:val="both"/>
        <w:rPr>
          <w:rFonts w:ascii="Arial" w:hAnsi="Arial" w:cs="Arial"/>
          <w:sz w:val="20"/>
          <w:szCs w:val="20"/>
        </w:rPr>
      </w:pPr>
      <w:r w:rsidRPr="00E2472B">
        <w:rPr>
          <w:rFonts w:ascii="Arial" w:hAnsi="Arial" w:cs="Arial"/>
          <w:sz w:val="20"/>
          <w:szCs w:val="20"/>
        </w:rPr>
        <w:t>V prípade zaradenia do evidencie služieb zamestnanosti v členskom štáte Európskej únie je povinný opätovne začať plniť povinnosti voči úradu najneskôr do 15 pracovných dní odo dňa, od ktorého prestal byť k dispozícii príslušnému úradu členského štátu Európskej únie, ale najneskôr pred uplynutím šiestich mesiacov odo dňa jeho odchodu do členského štátu Európskej únie.</w:t>
      </w:r>
    </w:p>
    <w:p w:rsidR="00066B23" w:rsidRDefault="00066B23" w:rsidP="00E2472B">
      <w:pPr>
        <w:pStyle w:val="Odsekzoznamu"/>
        <w:tabs>
          <w:tab w:val="left" w:pos="-284"/>
        </w:tabs>
        <w:spacing w:after="0" w:line="240" w:lineRule="auto"/>
        <w:ind w:left="360" w:right="-569"/>
        <w:jc w:val="both"/>
        <w:rPr>
          <w:rFonts w:ascii="Arial" w:hAnsi="Arial" w:cs="Arial"/>
          <w:sz w:val="20"/>
          <w:szCs w:val="20"/>
        </w:rPr>
      </w:pPr>
    </w:p>
    <w:p w:rsidR="00926574" w:rsidRPr="00305AF3" w:rsidRDefault="00487AF0" w:rsidP="00305AF3">
      <w:pPr>
        <w:pStyle w:val="Odsekzoznamu"/>
        <w:numPr>
          <w:ilvl w:val="0"/>
          <w:numId w:val="6"/>
        </w:numPr>
        <w:tabs>
          <w:tab w:val="left" w:pos="-284"/>
        </w:tabs>
        <w:spacing w:after="0" w:line="240" w:lineRule="auto"/>
        <w:ind w:right="-569"/>
        <w:jc w:val="both"/>
        <w:rPr>
          <w:rFonts w:ascii="Arial" w:hAnsi="Arial" w:cs="Arial"/>
          <w:sz w:val="20"/>
          <w:szCs w:val="20"/>
        </w:rPr>
      </w:pPr>
      <w:r w:rsidRPr="00251C5D">
        <w:rPr>
          <w:rFonts w:ascii="Arial" w:hAnsi="Arial" w:cs="Arial"/>
          <w:b/>
          <w:sz w:val="20"/>
          <w:szCs w:val="20"/>
        </w:rPr>
        <w:t xml:space="preserve">Dôvody, </w:t>
      </w:r>
      <w:r w:rsidR="00970CF3">
        <w:rPr>
          <w:rFonts w:ascii="Arial" w:hAnsi="Arial" w:cs="Arial"/>
          <w:b/>
          <w:sz w:val="20"/>
          <w:szCs w:val="20"/>
        </w:rPr>
        <w:t>pre ktoré</w:t>
      </w:r>
      <w:r w:rsidRPr="00251C5D">
        <w:rPr>
          <w:rFonts w:ascii="Arial" w:hAnsi="Arial" w:cs="Arial"/>
          <w:b/>
          <w:sz w:val="20"/>
          <w:szCs w:val="20"/>
        </w:rPr>
        <w:t xml:space="preserve"> dochádza k ukončeniu evidencie UoZ</w:t>
      </w:r>
      <w:r w:rsidRPr="00305AF3">
        <w:rPr>
          <w:rFonts w:ascii="Arial" w:hAnsi="Arial" w:cs="Arial"/>
          <w:sz w:val="20"/>
          <w:szCs w:val="20"/>
        </w:rPr>
        <w:t xml:space="preserve"> na príslušnom úrade </w:t>
      </w:r>
      <w:r w:rsidRPr="00251C5D">
        <w:rPr>
          <w:rFonts w:ascii="Arial" w:hAnsi="Arial" w:cs="Arial"/>
          <w:b/>
          <w:sz w:val="20"/>
          <w:szCs w:val="20"/>
        </w:rPr>
        <w:t>vyradením</w:t>
      </w:r>
      <w:r w:rsidR="00251C5D">
        <w:rPr>
          <w:rFonts w:ascii="Arial" w:hAnsi="Arial" w:cs="Arial"/>
          <w:b/>
          <w:sz w:val="20"/>
          <w:szCs w:val="20"/>
        </w:rPr>
        <w:t>:</w:t>
      </w:r>
    </w:p>
    <w:p w:rsidR="00926574" w:rsidRPr="00861B77" w:rsidRDefault="004647D4"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vznik pracovného pomeru al</w:t>
      </w:r>
      <w:r w:rsidR="00413926" w:rsidRPr="00861B77">
        <w:rPr>
          <w:rFonts w:ascii="Arial" w:hAnsi="Arial" w:cs="Arial"/>
          <w:sz w:val="20"/>
          <w:szCs w:val="20"/>
        </w:rPr>
        <w:t>ebo obdobného pracovného vzťahu,</w:t>
      </w:r>
    </w:p>
    <w:p w:rsidR="005A16F7" w:rsidRPr="00861B77" w:rsidRDefault="004647D4"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 xml:space="preserve">vznik oprávnenia prevádzkovať alebo vykonávať </w:t>
      </w:r>
      <w:r w:rsidR="005A16F7" w:rsidRPr="00861B77">
        <w:rPr>
          <w:rFonts w:ascii="Arial" w:hAnsi="Arial" w:cs="Arial"/>
          <w:sz w:val="20"/>
          <w:szCs w:val="20"/>
        </w:rPr>
        <w:t>samostatn</w:t>
      </w:r>
      <w:r w:rsidRPr="00861B77">
        <w:rPr>
          <w:rFonts w:ascii="Arial" w:hAnsi="Arial" w:cs="Arial"/>
          <w:sz w:val="20"/>
          <w:szCs w:val="20"/>
        </w:rPr>
        <w:t>ú</w:t>
      </w:r>
      <w:r w:rsidR="005A16F7" w:rsidRPr="00861B77">
        <w:rPr>
          <w:rFonts w:ascii="Arial" w:hAnsi="Arial" w:cs="Arial"/>
          <w:sz w:val="20"/>
          <w:szCs w:val="20"/>
        </w:rPr>
        <w:t xml:space="preserve"> zárobkov</w:t>
      </w:r>
      <w:r w:rsidRPr="00861B77">
        <w:rPr>
          <w:rFonts w:ascii="Arial" w:hAnsi="Arial" w:cs="Arial"/>
          <w:sz w:val="20"/>
          <w:szCs w:val="20"/>
        </w:rPr>
        <w:t>ú</w:t>
      </w:r>
      <w:r w:rsidR="005A16F7" w:rsidRPr="00861B77">
        <w:rPr>
          <w:rFonts w:ascii="Arial" w:hAnsi="Arial" w:cs="Arial"/>
          <w:sz w:val="20"/>
          <w:szCs w:val="20"/>
        </w:rPr>
        <w:t xml:space="preserve"> činnos</w:t>
      </w:r>
      <w:r w:rsidRPr="00861B77">
        <w:rPr>
          <w:rFonts w:ascii="Arial" w:hAnsi="Arial" w:cs="Arial"/>
          <w:sz w:val="20"/>
          <w:szCs w:val="20"/>
        </w:rPr>
        <w:t>ť</w:t>
      </w:r>
      <w:r w:rsidR="005A16F7" w:rsidRPr="00861B77">
        <w:rPr>
          <w:rFonts w:ascii="Arial" w:hAnsi="Arial" w:cs="Arial"/>
          <w:sz w:val="20"/>
          <w:szCs w:val="20"/>
        </w:rPr>
        <w:t>,</w:t>
      </w:r>
    </w:p>
    <w:p w:rsidR="008601E5" w:rsidRPr="00861B77" w:rsidRDefault="004B3AB7" w:rsidP="00305AF3">
      <w:pPr>
        <w:pStyle w:val="Odsekzoznamu"/>
        <w:numPr>
          <w:ilvl w:val="1"/>
          <w:numId w:val="11"/>
        </w:numPr>
        <w:tabs>
          <w:tab w:val="left" w:pos="-284"/>
        </w:tabs>
        <w:spacing w:line="240" w:lineRule="auto"/>
        <w:ind w:right="-569"/>
        <w:jc w:val="both"/>
        <w:rPr>
          <w:rFonts w:ascii="Arial" w:hAnsi="Arial" w:cs="Arial"/>
          <w:sz w:val="20"/>
          <w:szCs w:val="20"/>
        </w:rPr>
      </w:pPr>
      <w:r>
        <w:rPr>
          <w:rFonts w:ascii="Arial" w:hAnsi="Arial" w:cs="Arial"/>
          <w:sz w:val="20"/>
          <w:szCs w:val="20"/>
        </w:rPr>
        <w:t xml:space="preserve">skončenie </w:t>
      </w:r>
      <w:r w:rsidR="008601E5" w:rsidRPr="00861B77">
        <w:rPr>
          <w:rFonts w:ascii="Arial" w:hAnsi="Arial" w:cs="Arial"/>
          <w:sz w:val="20"/>
          <w:szCs w:val="20"/>
        </w:rPr>
        <w:t>pozastaveni</w:t>
      </w:r>
      <w:r>
        <w:rPr>
          <w:rFonts w:ascii="Arial" w:hAnsi="Arial" w:cs="Arial"/>
          <w:sz w:val="20"/>
          <w:szCs w:val="20"/>
        </w:rPr>
        <w:t>a</w:t>
      </w:r>
      <w:r w:rsidR="008601E5" w:rsidRPr="00861B77">
        <w:rPr>
          <w:rFonts w:ascii="Arial" w:hAnsi="Arial" w:cs="Arial"/>
          <w:sz w:val="20"/>
          <w:szCs w:val="20"/>
        </w:rPr>
        <w:t xml:space="preserve"> prevádzkovania alebo pozastaveni</w:t>
      </w:r>
      <w:r>
        <w:rPr>
          <w:rFonts w:ascii="Arial" w:hAnsi="Arial" w:cs="Arial"/>
          <w:sz w:val="20"/>
          <w:szCs w:val="20"/>
        </w:rPr>
        <w:t>a</w:t>
      </w:r>
      <w:r w:rsidR="008601E5" w:rsidRPr="00861B77">
        <w:rPr>
          <w:rFonts w:ascii="Arial" w:hAnsi="Arial" w:cs="Arial"/>
          <w:sz w:val="20"/>
          <w:szCs w:val="20"/>
        </w:rPr>
        <w:t xml:space="preserve"> vykonávania samostatnej zárobkovej činnosti,</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nástup na sústavnú prípravu na povolanie,</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nástup na výkon trestu odňatia slobody,</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vzati</w:t>
      </w:r>
      <w:r w:rsidR="001500C2">
        <w:rPr>
          <w:rFonts w:ascii="Arial" w:hAnsi="Arial" w:cs="Arial"/>
          <w:sz w:val="20"/>
          <w:szCs w:val="20"/>
        </w:rPr>
        <w:t>e</w:t>
      </w:r>
      <w:r w:rsidRPr="00861B77">
        <w:rPr>
          <w:rFonts w:ascii="Arial" w:hAnsi="Arial" w:cs="Arial"/>
          <w:sz w:val="20"/>
          <w:szCs w:val="20"/>
        </w:rPr>
        <w:t xml:space="preserve"> do výkonu väzby,</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lastRenderedPageBreak/>
        <w:t>priznani</w:t>
      </w:r>
      <w:r w:rsidR="001500C2">
        <w:rPr>
          <w:rFonts w:ascii="Arial" w:hAnsi="Arial" w:cs="Arial"/>
          <w:sz w:val="20"/>
          <w:szCs w:val="20"/>
        </w:rPr>
        <w:t>e</w:t>
      </w:r>
      <w:r w:rsidRPr="00861B77">
        <w:rPr>
          <w:rFonts w:ascii="Arial" w:hAnsi="Arial" w:cs="Arial"/>
          <w:sz w:val="20"/>
          <w:szCs w:val="20"/>
        </w:rPr>
        <w:t xml:space="preserve"> starobného dôchodku alebo dovŕšen</w:t>
      </w:r>
      <w:r w:rsidR="004B3AB7">
        <w:rPr>
          <w:rFonts w:ascii="Arial" w:hAnsi="Arial" w:cs="Arial"/>
          <w:sz w:val="20"/>
          <w:szCs w:val="20"/>
        </w:rPr>
        <w:t>ie</w:t>
      </w:r>
      <w:r w:rsidRPr="00861B77">
        <w:rPr>
          <w:rFonts w:ascii="Arial" w:hAnsi="Arial" w:cs="Arial"/>
          <w:sz w:val="20"/>
          <w:szCs w:val="20"/>
        </w:rPr>
        <w:t xml:space="preserve"> veku potrebného na nárok na starobný dôchodok u poberateľa invalidného dôchodku </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narodeni</w:t>
      </w:r>
      <w:r w:rsidR="008F07BF">
        <w:rPr>
          <w:rFonts w:ascii="Arial" w:hAnsi="Arial" w:cs="Arial"/>
          <w:sz w:val="20"/>
          <w:szCs w:val="20"/>
        </w:rPr>
        <w:t>e</w:t>
      </w:r>
      <w:r w:rsidRPr="00861B77">
        <w:rPr>
          <w:rFonts w:ascii="Arial" w:hAnsi="Arial" w:cs="Arial"/>
          <w:sz w:val="20"/>
          <w:szCs w:val="20"/>
        </w:rPr>
        <w:t xml:space="preserve"> dieťaťa, ak dieťa žije,</w:t>
      </w:r>
    </w:p>
    <w:p w:rsidR="005A16F7" w:rsidRPr="00861B77" w:rsidRDefault="005A16F7" w:rsidP="00305AF3">
      <w:pPr>
        <w:pStyle w:val="Odsekzoznamu"/>
        <w:numPr>
          <w:ilvl w:val="1"/>
          <w:numId w:val="11"/>
        </w:numPr>
        <w:tabs>
          <w:tab w:val="left" w:pos="-284"/>
        </w:tabs>
        <w:spacing w:line="240" w:lineRule="auto"/>
        <w:ind w:right="-569"/>
        <w:jc w:val="both"/>
        <w:rPr>
          <w:rFonts w:ascii="Arial" w:hAnsi="Arial" w:cs="Arial"/>
          <w:sz w:val="20"/>
          <w:szCs w:val="20"/>
        </w:rPr>
      </w:pPr>
      <w:r w:rsidRPr="00861B77">
        <w:rPr>
          <w:rFonts w:ascii="Arial" w:hAnsi="Arial" w:cs="Arial"/>
          <w:sz w:val="20"/>
          <w:szCs w:val="20"/>
        </w:rPr>
        <w:t>úmrti</w:t>
      </w:r>
      <w:r w:rsidR="008F07BF">
        <w:rPr>
          <w:rFonts w:ascii="Arial" w:hAnsi="Arial" w:cs="Arial"/>
          <w:sz w:val="20"/>
          <w:szCs w:val="20"/>
        </w:rPr>
        <w:t>e</w:t>
      </w:r>
      <w:r w:rsidRPr="00861B77">
        <w:rPr>
          <w:rFonts w:ascii="Arial" w:hAnsi="Arial" w:cs="Arial"/>
          <w:sz w:val="20"/>
          <w:szCs w:val="20"/>
        </w:rPr>
        <w:t>,</w:t>
      </w:r>
    </w:p>
    <w:p w:rsidR="00B60649" w:rsidRDefault="005A16F7" w:rsidP="00B60649">
      <w:pPr>
        <w:pStyle w:val="Odsekzoznamu"/>
        <w:numPr>
          <w:ilvl w:val="1"/>
          <w:numId w:val="11"/>
        </w:numPr>
        <w:tabs>
          <w:tab w:val="left" w:pos="-284"/>
        </w:tabs>
        <w:spacing w:line="240" w:lineRule="auto"/>
        <w:ind w:right="-569"/>
        <w:jc w:val="both"/>
        <w:rPr>
          <w:rFonts w:ascii="Arial" w:hAnsi="Arial" w:cs="Arial"/>
          <w:sz w:val="20"/>
          <w:szCs w:val="20"/>
        </w:rPr>
      </w:pPr>
      <w:r w:rsidRPr="00251C5D">
        <w:rPr>
          <w:rFonts w:ascii="Arial" w:hAnsi="Arial" w:cs="Arial"/>
          <w:sz w:val="20"/>
          <w:szCs w:val="20"/>
        </w:rPr>
        <w:t xml:space="preserve">odchod do členského štátu Európskej únie na obdobie dlhšie ako 15 kalendárnych dní s výnimkou odchodu do členského štátu Európskej únie </w:t>
      </w:r>
      <w:r w:rsidR="008F07BF" w:rsidRPr="00251C5D">
        <w:rPr>
          <w:rFonts w:ascii="Arial" w:hAnsi="Arial" w:cs="Arial"/>
          <w:sz w:val="20"/>
          <w:szCs w:val="20"/>
        </w:rPr>
        <w:t>UoZ, ktorý je poberateľom dávky v nezamestnanosti a ktorý chce odísť do členského štátu Európskej únie s cieľom hľadať si zamestnanie a zachovať si nárok na dávku v nezamestnanosti</w:t>
      </w:r>
      <w:r w:rsidR="00332963" w:rsidRPr="00251C5D">
        <w:rPr>
          <w:rFonts w:ascii="Arial" w:hAnsi="Arial" w:cs="Arial"/>
          <w:sz w:val="20"/>
          <w:szCs w:val="20"/>
        </w:rPr>
        <w:t xml:space="preserve"> </w:t>
      </w:r>
      <w:r w:rsidR="008F07BF" w:rsidRPr="00251C5D" w:rsidDel="008F07BF">
        <w:rPr>
          <w:rFonts w:ascii="Arial" w:hAnsi="Arial" w:cs="Arial"/>
          <w:sz w:val="20"/>
          <w:szCs w:val="20"/>
        </w:rPr>
        <w:t xml:space="preserve"> </w:t>
      </w:r>
      <w:r w:rsidRPr="00251C5D">
        <w:rPr>
          <w:rFonts w:ascii="Arial" w:hAnsi="Arial" w:cs="Arial"/>
          <w:sz w:val="20"/>
          <w:szCs w:val="20"/>
        </w:rPr>
        <w:t>alebo liečenia v </w:t>
      </w:r>
      <w:r w:rsidR="00251C5D">
        <w:rPr>
          <w:rFonts w:ascii="Arial" w:hAnsi="Arial" w:cs="Arial"/>
          <w:sz w:val="20"/>
          <w:szCs w:val="20"/>
        </w:rPr>
        <w:t>členskom štáte Európskej únie.</w:t>
      </w:r>
    </w:p>
    <w:p w:rsidR="005A16F7" w:rsidRDefault="005A16F7" w:rsidP="00B60649">
      <w:pPr>
        <w:pStyle w:val="Odsekzoznamu"/>
        <w:numPr>
          <w:ilvl w:val="1"/>
          <w:numId w:val="11"/>
        </w:numPr>
        <w:tabs>
          <w:tab w:val="left" w:pos="-284"/>
        </w:tabs>
        <w:spacing w:line="240" w:lineRule="auto"/>
        <w:ind w:right="-569"/>
        <w:jc w:val="both"/>
        <w:rPr>
          <w:rFonts w:ascii="Arial" w:hAnsi="Arial" w:cs="Arial"/>
          <w:sz w:val="20"/>
          <w:szCs w:val="20"/>
        </w:rPr>
      </w:pPr>
      <w:r w:rsidRPr="00B60649">
        <w:rPr>
          <w:rFonts w:ascii="Arial" w:hAnsi="Arial" w:cs="Arial"/>
          <w:sz w:val="20"/>
          <w:szCs w:val="20"/>
        </w:rPr>
        <w:t>odchod do cudziny na obdobie dlhšie ako 15 kalendárnych dní s výnimkou liečenia v cudzine,</w:t>
      </w:r>
    </w:p>
    <w:p w:rsidR="00B60649" w:rsidRDefault="005A16F7" w:rsidP="00B60649">
      <w:pPr>
        <w:pStyle w:val="Odsekzoznamu"/>
        <w:numPr>
          <w:ilvl w:val="1"/>
          <w:numId w:val="11"/>
        </w:numPr>
        <w:tabs>
          <w:tab w:val="left" w:pos="-284"/>
        </w:tabs>
        <w:spacing w:line="240" w:lineRule="auto"/>
        <w:ind w:right="-569"/>
        <w:jc w:val="both"/>
        <w:rPr>
          <w:rFonts w:ascii="Arial" w:hAnsi="Arial" w:cs="Arial"/>
          <w:sz w:val="20"/>
          <w:szCs w:val="20"/>
        </w:rPr>
      </w:pPr>
      <w:r w:rsidRPr="00B60649">
        <w:rPr>
          <w:rFonts w:ascii="Arial" w:hAnsi="Arial" w:cs="Arial"/>
          <w:sz w:val="20"/>
          <w:szCs w:val="20"/>
        </w:rPr>
        <w:t>začati</w:t>
      </w:r>
      <w:r w:rsidR="00414CC6" w:rsidRPr="00B60649">
        <w:rPr>
          <w:rFonts w:ascii="Arial" w:hAnsi="Arial" w:cs="Arial"/>
          <w:sz w:val="20"/>
          <w:szCs w:val="20"/>
        </w:rPr>
        <w:t>e</w:t>
      </w:r>
      <w:r w:rsidRPr="00B60649">
        <w:rPr>
          <w:rFonts w:ascii="Arial" w:hAnsi="Arial" w:cs="Arial"/>
          <w:sz w:val="20"/>
          <w:szCs w:val="20"/>
        </w:rPr>
        <w:t xml:space="preserve"> vykonávania zárobkovej činnosti:</w:t>
      </w:r>
    </w:p>
    <w:p w:rsidR="00B60649" w:rsidRPr="00B60649" w:rsidRDefault="00E84CF6" w:rsidP="00B60649">
      <w:pPr>
        <w:pStyle w:val="Odsekzoznamu"/>
        <w:numPr>
          <w:ilvl w:val="0"/>
          <w:numId w:val="12"/>
        </w:numPr>
        <w:tabs>
          <w:tab w:val="left" w:pos="-284"/>
        </w:tabs>
        <w:spacing w:line="240" w:lineRule="auto"/>
        <w:ind w:right="-569"/>
        <w:jc w:val="both"/>
        <w:rPr>
          <w:rFonts w:ascii="Arial" w:hAnsi="Arial" w:cs="Arial"/>
          <w:sz w:val="20"/>
          <w:szCs w:val="20"/>
        </w:rPr>
      </w:pPr>
      <w:r w:rsidRPr="00B60649">
        <w:rPr>
          <w:rFonts w:ascii="Arial" w:hAnsi="Arial" w:cs="Arial"/>
          <w:sz w:val="20"/>
          <w:szCs w:val="20"/>
        </w:rPr>
        <w:t>v členskom štáte Európskej únie alebo</w:t>
      </w:r>
    </w:p>
    <w:p w:rsidR="00E84CF6" w:rsidRPr="00B60649" w:rsidRDefault="00E84CF6" w:rsidP="00B60649">
      <w:pPr>
        <w:pStyle w:val="Odsekzoznamu"/>
        <w:numPr>
          <w:ilvl w:val="0"/>
          <w:numId w:val="12"/>
        </w:numPr>
        <w:tabs>
          <w:tab w:val="left" w:pos="-284"/>
        </w:tabs>
        <w:spacing w:line="240" w:lineRule="auto"/>
        <w:ind w:right="-569"/>
        <w:jc w:val="both"/>
        <w:rPr>
          <w:rFonts w:ascii="Arial" w:hAnsi="Arial" w:cs="Arial"/>
          <w:sz w:val="20"/>
          <w:szCs w:val="20"/>
        </w:rPr>
      </w:pPr>
      <w:r w:rsidRPr="00B60649">
        <w:rPr>
          <w:rFonts w:ascii="Arial" w:hAnsi="Arial" w:cs="Arial"/>
          <w:sz w:val="20"/>
          <w:szCs w:val="20"/>
        </w:rPr>
        <w:t>v cudzine,</w:t>
      </w:r>
    </w:p>
    <w:p w:rsidR="00B60649" w:rsidRDefault="00A77AE7" w:rsidP="00B60649">
      <w:pPr>
        <w:pStyle w:val="Odsekzoznamu"/>
        <w:numPr>
          <w:ilvl w:val="1"/>
          <w:numId w:val="11"/>
        </w:numPr>
        <w:tabs>
          <w:tab w:val="left" w:pos="-284"/>
        </w:tabs>
        <w:spacing w:line="240" w:lineRule="auto"/>
        <w:ind w:right="-569"/>
        <w:jc w:val="both"/>
        <w:rPr>
          <w:rFonts w:ascii="Arial" w:hAnsi="Arial" w:cs="Arial"/>
          <w:sz w:val="20"/>
          <w:szCs w:val="20"/>
        </w:rPr>
      </w:pPr>
      <w:r w:rsidRPr="00B60649">
        <w:rPr>
          <w:rFonts w:ascii="Arial" w:hAnsi="Arial" w:cs="Arial"/>
          <w:sz w:val="20"/>
          <w:szCs w:val="20"/>
        </w:rPr>
        <w:t>požiadani</w:t>
      </w:r>
      <w:r w:rsidR="00414CC6" w:rsidRPr="00B60649">
        <w:rPr>
          <w:rFonts w:ascii="Arial" w:hAnsi="Arial" w:cs="Arial"/>
          <w:sz w:val="20"/>
          <w:szCs w:val="20"/>
        </w:rPr>
        <w:t>e</w:t>
      </w:r>
      <w:r w:rsidRPr="00B60649">
        <w:rPr>
          <w:rFonts w:ascii="Arial" w:hAnsi="Arial" w:cs="Arial"/>
          <w:sz w:val="20"/>
          <w:szCs w:val="20"/>
        </w:rPr>
        <w:t xml:space="preserve"> o vyradenie z evidencie UoZ z dôvodu:</w:t>
      </w:r>
    </w:p>
    <w:p w:rsidR="00A77AE7" w:rsidRDefault="00A77AE7" w:rsidP="00B60649">
      <w:pPr>
        <w:pStyle w:val="Odsekzoznamu"/>
        <w:numPr>
          <w:ilvl w:val="0"/>
          <w:numId w:val="15"/>
        </w:numPr>
        <w:tabs>
          <w:tab w:val="left" w:pos="-284"/>
        </w:tabs>
        <w:spacing w:line="240" w:lineRule="auto"/>
        <w:ind w:right="-569"/>
        <w:jc w:val="both"/>
        <w:rPr>
          <w:rFonts w:ascii="Arial" w:hAnsi="Arial" w:cs="Arial"/>
          <w:sz w:val="20"/>
          <w:szCs w:val="20"/>
        </w:rPr>
      </w:pPr>
      <w:r w:rsidRPr="00B60649">
        <w:rPr>
          <w:rFonts w:ascii="Arial" w:hAnsi="Arial" w:cs="Arial"/>
          <w:sz w:val="20"/>
          <w:szCs w:val="20"/>
        </w:rPr>
        <w:t>starostlivosti o dieťa do desiatich rokov veku,</w:t>
      </w:r>
    </w:p>
    <w:p w:rsidR="003414A1" w:rsidRPr="003414A1" w:rsidRDefault="00A77AE7" w:rsidP="003414A1">
      <w:pPr>
        <w:pStyle w:val="Odsekzoznamu"/>
        <w:numPr>
          <w:ilvl w:val="0"/>
          <w:numId w:val="15"/>
        </w:numPr>
        <w:tabs>
          <w:tab w:val="left" w:pos="-284"/>
        </w:tabs>
        <w:spacing w:line="240" w:lineRule="auto"/>
        <w:ind w:right="-569"/>
        <w:jc w:val="both"/>
        <w:rPr>
          <w:rFonts w:ascii="Arial" w:hAnsi="Arial" w:cs="Arial"/>
          <w:sz w:val="20"/>
          <w:szCs w:val="20"/>
        </w:rPr>
      </w:pPr>
      <w:r w:rsidRPr="00B60649">
        <w:rPr>
          <w:rFonts w:ascii="Arial" w:hAnsi="Arial" w:cs="Arial"/>
          <w:sz w:val="20"/>
          <w:szCs w:val="20"/>
        </w:rPr>
        <w:t>preukázanej osobnej starostlivosti o blízku osobu podľa § 116 Občianskeho zákonníka, ktorá je odkázaná na osobnú celodennú opateru,</w:t>
      </w:r>
    </w:p>
    <w:p w:rsidR="000F7361" w:rsidRDefault="00A77AE7" w:rsidP="000F7361">
      <w:pPr>
        <w:pStyle w:val="Odsekzoznamu"/>
        <w:numPr>
          <w:ilvl w:val="1"/>
          <w:numId w:val="11"/>
        </w:numPr>
        <w:tabs>
          <w:tab w:val="left" w:pos="-284"/>
        </w:tabs>
        <w:spacing w:line="240" w:lineRule="auto"/>
        <w:ind w:right="-569"/>
        <w:jc w:val="both"/>
        <w:rPr>
          <w:rFonts w:ascii="Arial" w:hAnsi="Arial" w:cs="Arial"/>
          <w:sz w:val="20"/>
          <w:szCs w:val="20"/>
        </w:rPr>
      </w:pPr>
      <w:r w:rsidRPr="003414A1">
        <w:rPr>
          <w:rFonts w:ascii="Arial" w:hAnsi="Arial" w:cs="Arial"/>
          <w:sz w:val="20"/>
          <w:szCs w:val="20"/>
        </w:rPr>
        <w:t>požiadani</w:t>
      </w:r>
      <w:r w:rsidR="00414CC6" w:rsidRPr="003414A1">
        <w:rPr>
          <w:rFonts w:ascii="Arial" w:hAnsi="Arial" w:cs="Arial"/>
          <w:sz w:val="20"/>
          <w:szCs w:val="20"/>
        </w:rPr>
        <w:t>e</w:t>
      </w:r>
      <w:r w:rsidRPr="003414A1">
        <w:rPr>
          <w:rFonts w:ascii="Arial" w:hAnsi="Arial" w:cs="Arial"/>
          <w:sz w:val="20"/>
          <w:szCs w:val="20"/>
        </w:rPr>
        <w:t xml:space="preserve"> o vyradenie z evidencie UoZ,</w:t>
      </w:r>
    </w:p>
    <w:p w:rsidR="000F7361" w:rsidRPr="000F7361" w:rsidRDefault="004B6546" w:rsidP="000F7361">
      <w:pPr>
        <w:pStyle w:val="Odsekzoznamu"/>
        <w:tabs>
          <w:tab w:val="left" w:pos="-284"/>
        </w:tabs>
        <w:spacing w:line="240" w:lineRule="auto"/>
        <w:ind w:left="785" w:right="-569"/>
        <w:jc w:val="both"/>
        <w:rPr>
          <w:rFonts w:ascii="Arial" w:hAnsi="Arial" w:cs="Arial"/>
          <w:sz w:val="20"/>
          <w:szCs w:val="20"/>
        </w:rPr>
      </w:pPr>
      <w:r w:rsidRPr="000F7361">
        <w:rPr>
          <w:rFonts w:ascii="Arial" w:hAnsi="Arial" w:cs="Arial"/>
          <w:b/>
          <w:sz w:val="20"/>
          <w:szCs w:val="20"/>
        </w:rPr>
        <w:t>POZOR: opakovane môže UoZ podať novú žiadosť o zaradenie do evidencie UoZ až po</w:t>
      </w:r>
      <w:r w:rsidR="003414A1" w:rsidRPr="000F7361">
        <w:rPr>
          <w:rFonts w:ascii="Arial" w:hAnsi="Arial" w:cs="Arial"/>
          <w:b/>
          <w:sz w:val="20"/>
          <w:szCs w:val="20"/>
        </w:rPr>
        <w:t xml:space="preserve"> </w:t>
      </w:r>
      <w:r w:rsidRPr="000F7361">
        <w:rPr>
          <w:rFonts w:ascii="Arial" w:hAnsi="Arial" w:cs="Arial"/>
          <w:b/>
          <w:sz w:val="20"/>
          <w:szCs w:val="20"/>
        </w:rPr>
        <w:t>uplynutí 3 mesiacov odo dňa vyradenia z evidencie UoZ.</w:t>
      </w:r>
    </w:p>
    <w:p w:rsidR="00A77AE7" w:rsidRPr="003414A1" w:rsidRDefault="008601E5" w:rsidP="003414A1">
      <w:pPr>
        <w:pStyle w:val="Odsekzoznamu"/>
        <w:numPr>
          <w:ilvl w:val="1"/>
          <w:numId w:val="11"/>
        </w:numPr>
        <w:tabs>
          <w:tab w:val="left" w:pos="-284"/>
        </w:tabs>
        <w:spacing w:line="240" w:lineRule="auto"/>
        <w:ind w:right="-569"/>
        <w:jc w:val="both"/>
        <w:rPr>
          <w:rFonts w:ascii="Arial" w:hAnsi="Arial" w:cs="Arial"/>
          <w:sz w:val="20"/>
          <w:szCs w:val="20"/>
        </w:rPr>
      </w:pPr>
      <w:r w:rsidRPr="003414A1">
        <w:rPr>
          <w:rFonts w:ascii="Arial" w:hAnsi="Arial" w:cs="Arial"/>
          <w:sz w:val="20"/>
          <w:szCs w:val="20"/>
        </w:rPr>
        <w:t>vznik pracovnoprávneho vzťahu na základe dohody o práci vykonávanej mimo prac</w:t>
      </w:r>
      <w:r w:rsidR="000F7361">
        <w:rPr>
          <w:rFonts w:ascii="Arial" w:hAnsi="Arial" w:cs="Arial"/>
          <w:sz w:val="20"/>
          <w:szCs w:val="20"/>
        </w:rPr>
        <w:t>ovného pomeru alebo začatie</w:t>
      </w:r>
      <w:r w:rsidRPr="003414A1">
        <w:rPr>
          <w:rFonts w:ascii="Arial" w:hAnsi="Arial" w:cs="Arial"/>
          <w:sz w:val="20"/>
          <w:szCs w:val="20"/>
        </w:rPr>
        <w:t xml:space="preserve"> vykonávania zárobkovej činnosti na základe právneho vzťahu okrem pracovnoprávneho vzťahu na </w:t>
      </w:r>
      <w:r w:rsidR="005864D2" w:rsidRPr="003414A1">
        <w:rPr>
          <w:rFonts w:ascii="Arial" w:hAnsi="Arial" w:cs="Arial"/>
          <w:sz w:val="20"/>
          <w:szCs w:val="20"/>
        </w:rPr>
        <w:t xml:space="preserve">základe </w:t>
      </w:r>
      <w:r w:rsidRPr="003414A1">
        <w:rPr>
          <w:rFonts w:ascii="Arial" w:hAnsi="Arial" w:cs="Arial"/>
          <w:sz w:val="20"/>
          <w:szCs w:val="20"/>
        </w:rPr>
        <w:t>dohody o práci vykonávanej mimo pracovného pomeru alebo právneho vzťahu</w:t>
      </w:r>
      <w:r w:rsidR="00414CC6" w:rsidRPr="003414A1">
        <w:rPr>
          <w:rFonts w:ascii="Arial" w:hAnsi="Arial" w:cs="Arial"/>
          <w:sz w:val="20"/>
          <w:szCs w:val="20"/>
        </w:rPr>
        <w:t xml:space="preserve"> uvedeného v bode</w:t>
      </w:r>
      <w:r w:rsidRPr="003414A1">
        <w:rPr>
          <w:rFonts w:ascii="Arial" w:hAnsi="Arial" w:cs="Arial"/>
          <w:sz w:val="20"/>
          <w:szCs w:val="20"/>
        </w:rPr>
        <w:t xml:space="preserve"> </w:t>
      </w:r>
      <w:r w:rsidR="00B111DF">
        <w:rPr>
          <w:rFonts w:ascii="Arial" w:hAnsi="Arial" w:cs="Arial"/>
          <w:sz w:val="20"/>
          <w:szCs w:val="20"/>
        </w:rPr>
        <w:t>4</w:t>
      </w:r>
      <w:r w:rsidR="00414CC6" w:rsidRPr="003414A1">
        <w:rPr>
          <w:rFonts w:ascii="Arial" w:hAnsi="Arial" w:cs="Arial"/>
          <w:sz w:val="20"/>
          <w:szCs w:val="20"/>
        </w:rPr>
        <w:t xml:space="preserve"> a)</w:t>
      </w:r>
      <w:r w:rsidR="00A77AE7" w:rsidRPr="003414A1">
        <w:rPr>
          <w:rFonts w:ascii="Arial" w:hAnsi="Arial" w:cs="Arial"/>
          <w:sz w:val="20"/>
          <w:szCs w:val="20"/>
        </w:rPr>
        <w:t>,</w:t>
      </w:r>
    </w:p>
    <w:p w:rsidR="00A77AE7" w:rsidRDefault="00A77AE7" w:rsidP="003414A1">
      <w:pPr>
        <w:pStyle w:val="Odsekzoznamu"/>
        <w:numPr>
          <w:ilvl w:val="1"/>
          <w:numId w:val="11"/>
        </w:numPr>
        <w:tabs>
          <w:tab w:val="left" w:pos="-284"/>
        </w:tabs>
        <w:spacing w:after="0" w:line="240" w:lineRule="auto"/>
        <w:ind w:right="-567"/>
        <w:jc w:val="both"/>
        <w:rPr>
          <w:rFonts w:ascii="Arial" w:hAnsi="Arial" w:cs="Arial"/>
          <w:sz w:val="20"/>
          <w:szCs w:val="20"/>
        </w:rPr>
      </w:pPr>
      <w:r w:rsidRPr="003414A1">
        <w:rPr>
          <w:rFonts w:ascii="Arial" w:hAnsi="Arial" w:cs="Arial"/>
          <w:sz w:val="20"/>
          <w:szCs w:val="20"/>
        </w:rPr>
        <w:t>nadobudnuti</w:t>
      </w:r>
      <w:r w:rsidR="00414CC6" w:rsidRPr="003414A1">
        <w:rPr>
          <w:rFonts w:ascii="Arial" w:hAnsi="Arial" w:cs="Arial"/>
          <w:sz w:val="20"/>
          <w:szCs w:val="20"/>
        </w:rPr>
        <w:t>e</w:t>
      </w:r>
      <w:r w:rsidRPr="003414A1">
        <w:rPr>
          <w:rFonts w:ascii="Arial" w:hAnsi="Arial" w:cs="Arial"/>
          <w:sz w:val="20"/>
          <w:szCs w:val="20"/>
        </w:rPr>
        <w:t xml:space="preserve"> právoplatnosti rozsudku o neplatnosti skončenia pracovného pomeru alebo nadobudnutia právoplatnosti rozsudku o zrušení rozhodnutia orgánu štátnej správy o skončení štátnozamestnaneckého pomeru alebo služobného pomeru</w:t>
      </w:r>
      <w:r w:rsidR="007814C3" w:rsidRPr="003414A1">
        <w:rPr>
          <w:rFonts w:ascii="Arial" w:hAnsi="Arial" w:cs="Arial"/>
          <w:sz w:val="20"/>
          <w:szCs w:val="20"/>
        </w:rPr>
        <w:t>,</w:t>
      </w:r>
    </w:p>
    <w:p w:rsidR="001676D4" w:rsidRPr="00D414AC" w:rsidRDefault="001676D4"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 xml:space="preserve">zaradenie do evidencie </w:t>
      </w:r>
      <w:proofErr w:type="spellStart"/>
      <w:r w:rsidRPr="00D414AC">
        <w:rPr>
          <w:rFonts w:ascii="Arial" w:hAnsi="Arial" w:cs="Arial"/>
          <w:sz w:val="20"/>
          <w:szCs w:val="20"/>
        </w:rPr>
        <w:t>UoZ</w:t>
      </w:r>
      <w:proofErr w:type="spellEnd"/>
      <w:r w:rsidRPr="00D414AC">
        <w:rPr>
          <w:rFonts w:ascii="Arial" w:hAnsi="Arial" w:cs="Arial"/>
          <w:sz w:val="20"/>
          <w:szCs w:val="20"/>
        </w:rPr>
        <w:t>, ak</w:t>
      </w:r>
    </w:p>
    <w:p w:rsidR="001676D4" w:rsidRDefault="001676D4" w:rsidP="00D414AC">
      <w:pPr>
        <w:pStyle w:val="Odsekzoznamu"/>
        <w:numPr>
          <w:ilvl w:val="0"/>
          <w:numId w:val="23"/>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 xml:space="preserve">pri podaní žiadosti o zaradenie do evidencie UoZ, UoZ uviedol údaje, ktoré boli následne preukázané ako nepravdivé a ktoré viedli k jeho zaradeniu do evidencie </w:t>
      </w:r>
      <w:proofErr w:type="spellStart"/>
      <w:r w:rsidRPr="00D414AC">
        <w:rPr>
          <w:rFonts w:ascii="Arial" w:hAnsi="Arial" w:cs="Arial"/>
          <w:sz w:val="20"/>
          <w:szCs w:val="20"/>
        </w:rPr>
        <w:t>UoZ</w:t>
      </w:r>
      <w:proofErr w:type="spellEnd"/>
      <w:r w:rsidRPr="00D414AC">
        <w:rPr>
          <w:rFonts w:ascii="Arial" w:hAnsi="Arial" w:cs="Arial"/>
          <w:sz w:val="20"/>
          <w:szCs w:val="20"/>
        </w:rPr>
        <w:t>,</w:t>
      </w:r>
    </w:p>
    <w:p w:rsidR="001676D4" w:rsidRPr="00D414AC" w:rsidRDefault="001676D4" w:rsidP="00D414AC">
      <w:pPr>
        <w:pStyle w:val="Odsekzoznamu"/>
        <w:numPr>
          <w:ilvl w:val="0"/>
          <w:numId w:val="23"/>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boli zistené nové skutočnosti, ktoré by mali vplyv na posúdenie žiadosti o zaradenie do evidencie UoZ a na zaradenie do evidencie UoZ,</w:t>
      </w:r>
    </w:p>
    <w:p w:rsidR="004B3AB7" w:rsidRPr="00D414AC" w:rsidRDefault="004B3AB7"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 xml:space="preserve">nespĺňanie podmienky vedenia </w:t>
      </w:r>
      <w:r w:rsidR="00737036" w:rsidRPr="00D414AC">
        <w:rPr>
          <w:rFonts w:ascii="Arial" w:hAnsi="Arial" w:cs="Arial"/>
          <w:sz w:val="20"/>
          <w:szCs w:val="20"/>
        </w:rPr>
        <w:t>v evidencii UoZ uvedené v bode 4</w:t>
      </w:r>
      <w:r w:rsidR="00AA4E56" w:rsidRPr="00D414AC">
        <w:rPr>
          <w:rFonts w:ascii="Arial" w:hAnsi="Arial" w:cs="Arial"/>
          <w:sz w:val="20"/>
          <w:szCs w:val="20"/>
        </w:rPr>
        <w:t xml:space="preserve"> </w:t>
      </w:r>
      <w:r w:rsidRPr="00D414AC">
        <w:rPr>
          <w:rFonts w:ascii="Arial" w:hAnsi="Arial" w:cs="Arial"/>
          <w:sz w:val="20"/>
          <w:szCs w:val="20"/>
        </w:rPr>
        <w:t>a)</w:t>
      </w:r>
      <w:r w:rsidR="000523A2" w:rsidRPr="00D414AC">
        <w:rPr>
          <w:rFonts w:ascii="Arial" w:hAnsi="Arial" w:cs="Arial"/>
          <w:sz w:val="20"/>
          <w:szCs w:val="20"/>
        </w:rPr>
        <w:t xml:space="preserve">, </w:t>
      </w:r>
      <w:r w:rsidRPr="00D414AC">
        <w:rPr>
          <w:rFonts w:ascii="Arial" w:hAnsi="Arial" w:cs="Arial"/>
          <w:sz w:val="20"/>
          <w:szCs w:val="20"/>
        </w:rPr>
        <w:t xml:space="preserve"> </w:t>
      </w:r>
      <w:r w:rsidR="00DA2CDB" w:rsidRPr="00D414AC">
        <w:rPr>
          <w:rFonts w:ascii="Arial" w:hAnsi="Arial" w:cs="Arial"/>
          <w:sz w:val="20"/>
          <w:szCs w:val="20"/>
        </w:rPr>
        <w:t>b</w:t>
      </w:r>
      <w:r w:rsidRPr="00D414AC">
        <w:rPr>
          <w:rFonts w:ascii="Arial" w:hAnsi="Arial" w:cs="Arial"/>
          <w:sz w:val="20"/>
          <w:szCs w:val="20"/>
        </w:rPr>
        <w:t>)</w:t>
      </w:r>
      <w:r w:rsidR="000523A2" w:rsidRPr="00D414AC">
        <w:rPr>
          <w:rFonts w:ascii="Arial" w:hAnsi="Arial" w:cs="Arial"/>
          <w:sz w:val="20"/>
          <w:szCs w:val="20"/>
        </w:rPr>
        <w:t xml:space="preserve"> a i),</w:t>
      </w:r>
    </w:p>
    <w:p w:rsidR="005864D2" w:rsidRPr="00D414AC" w:rsidRDefault="005864D2"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zánik dlhodobého pobytu, ak ide o štátneho príslušníka tretej krajiny;</w:t>
      </w:r>
      <w:r w:rsidR="000523A2" w:rsidRPr="00D414AC">
        <w:rPr>
          <w:rFonts w:ascii="Arial" w:hAnsi="Arial" w:cs="Arial"/>
          <w:iCs/>
          <w:sz w:val="20"/>
          <w:szCs w:val="20"/>
          <w:lang w:eastAsia="sk-SK"/>
        </w:rPr>
        <w:t xml:space="preserve"> to neplatí, ak </w:t>
      </w:r>
      <w:r w:rsidR="006B590B" w:rsidRPr="00D414AC">
        <w:rPr>
          <w:rFonts w:ascii="Arial" w:hAnsi="Arial" w:cs="Arial"/>
          <w:iCs/>
          <w:sz w:val="20"/>
          <w:szCs w:val="20"/>
          <w:lang w:eastAsia="sk-SK"/>
        </w:rPr>
        <w:t>UoZ</w:t>
      </w:r>
      <w:r w:rsidR="000523A2" w:rsidRPr="00D414AC">
        <w:rPr>
          <w:rFonts w:ascii="Arial" w:hAnsi="Arial" w:cs="Arial"/>
          <w:iCs/>
          <w:sz w:val="20"/>
          <w:szCs w:val="20"/>
          <w:lang w:eastAsia="sk-SK"/>
        </w:rPr>
        <w:t xml:space="preserve"> k tomuto dňu spĺňa podmienky na zaradenie do evidencie </w:t>
      </w:r>
      <w:r w:rsidR="006B590B" w:rsidRPr="00D414AC">
        <w:rPr>
          <w:rFonts w:ascii="Arial" w:hAnsi="Arial" w:cs="Arial"/>
          <w:iCs/>
          <w:sz w:val="20"/>
          <w:szCs w:val="20"/>
          <w:lang w:eastAsia="sk-SK"/>
        </w:rPr>
        <w:t>UoZ</w:t>
      </w:r>
      <w:r w:rsidR="000523A2" w:rsidRPr="00D414AC">
        <w:rPr>
          <w:rFonts w:ascii="Arial" w:hAnsi="Arial" w:cs="Arial"/>
          <w:iCs/>
          <w:sz w:val="20"/>
          <w:szCs w:val="20"/>
          <w:lang w:eastAsia="sk-SK"/>
        </w:rPr>
        <w:t>,</w:t>
      </w:r>
    </w:p>
    <w:p w:rsidR="00921F7E" w:rsidRPr="00D414AC" w:rsidRDefault="00921F7E"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zisteni</w:t>
      </w:r>
      <w:r w:rsidR="001B3E5F" w:rsidRPr="00D414AC">
        <w:rPr>
          <w:rFonts w:ascii="Arial" w:hAnsi="Arial" w:cs="Arial"/>
          <w:iCs/>
          <w:sz w:val="20"/>
          <w:szCs w:val="20"/>
          <w:lang w:eastAsia="sk-SK"/>
        </w:rPr>
        <w:t>e</w:t>
      </w:r>
      <w:r w:rsidRPr="00D414AC">
        <w:rPr>
          <w:rFonts w:ascii="Arial" w:hAnsi="Arial" w:cs="Arial"/>
          <w:iCs/>
          <w:sz w:val="20"/>
          <w:szCs w:val="20"/>
          <w:lang w:eastAsia="sk-SK"/>
        </w:rPr>
        <w:t xml:space="preserve"> neschopnosti plniť povinnosti</w:t>
      </w:r>
      <w:r w:rsidR="000F7361" w:rsidRPr="00D414AC">
        <w:rPr>
          <w:rFonts w:ascii="Arial" w:hAnsi="Arial" w:cs="Arial"/>
          <w:iCs/>
          <w:sz w:val="20"/>
          <w:szCs w:val="20"/>
          <w:lang w:eastAsia="sk-SK"/>
        </w:rPr>
        <w:t>,</w:t>
      </w:r>
      <w:r w:rsidRPr="00D414AC">
        <w:rPr>
          <w:rFonts w:ascii="Arial" w:hAnsi="Arial" w:cs="Arial"/>
          <w:iCs/>
          <w:sz w:val="20"/>
          <w:szCs w:val="20"/>
          <w:lang w:eastAsia="sk-SK"/>
        </w:rPr>
        <w:t xml:space="preserve"> </w:t>
      </w:r>
      <w:r w:rsidR="001B3E5F" w:rsidRPr="00D414AC">
        <w:rPr>
          <w:rFonts w:ascii="Arial" w:hAnsi="Arial" w:cs="Arial"/>
          <w:iCs/>
          <w:sz w:val="20"/>
          <w:szCs w:val="20"/>
          <w:lang w:eastAsia="sk-SK"/>
        </w:rPr>
        <w:t>aktí</w:t>
      </w:r>
      <w:r w:rsidR="000F7361" w:rsidRPr="00D414AC">
        <w:rPr>
          <w:rFonts w:ascii="Arial" w:hAnsi="Arial" w:cs="Arial"/>
          <w:iCs/>
          <w:sz w:val="20"/>
          <w:szCs w:val="20"/>
          <w:lang w:eastAsia="sk-SK"/>
        </w:rPr>
        <w:t xml:space="preserve">vneho hľadania zamestnania, </w:t>
      </w:r>
      <w:r w:rsidR="001B3E5F" w:rsidRPr="00D414AC">
        <w:rPr>
          <w:rFonts w:ascii="Arial" w:hAnsi="Arial" w:cs="Arial"/>
          <w:iCs/>
          <w:sz w:val="20"/>
          <w:szCs w:val="20"/>
          <w:lang w:eastAsia="sk-SK"/>
        </w:rPr>
        <w:t>jeho osobného preukazovania úradu, byť k dispozícii úradu do troch pracovných dní od vyzvania úradom</w:t>
      </w:r>
      <w:r w:rsidR="000F7361" w:rsidRPr="00D414AC">
        <w:rPr>
          <w:rFonts w:ascii="Arial" w:hAnsi="Arial" w:cs="Arial"/>
          <w:iCs/>
          <w:sz w:val="20"/>
          <w:szCs w:val="20"/>
          <w:lang w:eastAsia="sk-SK"/>
        </w:rPr>
        <w:t>,</w:t>
      </w:r>
      <w:r w:rsidR="001B3E5F" w:rsidRPr="00D414AC">
        <w:rPr>
          <w:rFonts w:ascii="Arial" w:hAnsi="Arial" w:cs="Arial"/>
          <w:iCs/>
          <w:sz w:val="20"/>
          <w:szCs w:val="20"/>
          <w:lang w:eastAsia="sk-SK"/>
        </w:rPr>
        <w:t xml:space="preserve"> </w:t>
      </w:r>
      <w:r w:rsidRPr="00D414AC">
        <w:rPr>
          <w:rFonts w:ascii="Arial" w:hAnsi="Arial" w:cs="Arial"/>
          <w:iCs/>
          <w:sz w:val="20"/>
          <w:szCs w:val="20"/>
          <w:lang w:eastAsia="sk-SK"/>
        </w:rPr>
        <w:t xml:space="preserve">na základe posudku </w:t>
      </w:r>
      <w:r w:rsidR="001B3E5F" w:rsidRPr="00D414AC">
        <w:rPr>
          <w:rFonts w:ascii="Arial" w:hAnsi="Arial" w:cs="Arial"/>
          <w:iCs/>
          <w:sz w:val="20"/>
          <w:szCs w:val="20"/>
          <w:lang w:eastAsia="sk-SK"/>
        </w:rPr>
        <w:t>vypracovaného posudkovým lekárom</w:t>
      </w:r>
      <w:r w:rsidRPr="00D414AC">
        <w:rPr>
          <w:rFonts w:ascii="Arial" w:hAnsi="Arial" w:cs="Arial"/>
          <w:iCs/>
          <w:sz w:val="20"/>
          <w:szCs w:val="20"/>
          <w:lang w:eastAsia="sk-SK"/>
        </w:rPr>
        <w:t xml:space="preserve"> alebo </w:t>
      </w:r>
      <w:r w:rsidR="001B3E5F" w:rsidRPr="00D414AC">
        <w:rPr>
          <w:rFonts w:ascii="Arial" w:hAnsi="Arial" w:cs="Arial"/>
          <w:iCs/>
          <w:sz w:val="20"/>
          <w:szCs w:val="20"/>
          <w:lang w:eastAsia="sk-SK"/>
        </w:rPr>
        <w:t>odborným konzíliom posudkových lekárov</w:t>
      </w:r>
      <w:r w:rsidR="00DA2CDB" w:rsidRPr="00D414AC">
        <w:rPr>
          <w:rFonts w:ascii="Arial" w:hAnsi="Arial" w:cs="Arial"/>
          <w:iCs/>
          <w:sz w:val="20"/>
          <w:szCs w:val="20"/>
          <w:lang w:eastAsia="sk-SK"/>
        </w:rPr>
        <w:t>,</w:t>
      </w:r>
    </w:p>
    <w:p w:rsidR="006B590B" w:rsidRPr="00D414AC" w:rsidRDefault="006B590B"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zánik</w:t>
      </w:r>
      <w:r w:rsidR="00AA7B18" w:rsidRPr="00D414AC">
        <w:rPr>
          <w:rFonts w:ascii="Arial" w:hAnsi="Arial" w:cs="Arial"/>
          <w:iCs/>
          <w:sz w:val="20"/>
          <w:szCs w:val="20"/>
          <w:lang w:eastAsia="sk-SK"/>
        </w:rPr>
        <w:t xml:space="preserve"> azylu alebo zánik</w:t>
      </w:r>
      <w:r w:rsidRPr="00D414AC">
        <w:rPr>
          <w:rFonts w:ascii="Arial" w:hAnsi="Arial" w:cs="Arial"/>
          <w:iCs/>
          <w:sz w:val="20"/>
          <w:szCs w:val="20"/>
          <w:lang w:eastAsia="sk-SK"/>
        </w:rPr>
        <w:t xml:space="preserve"> doplnkovej ochrany; to neplatí, ak UoZ </w:t>
      </w:r>
      <w:r w:rsidR="00AA7B18" w:rsidRPr="00D414AC">
        <w:rPr>
          <w:rFonts w:ascii="Arial" w:hAnsi="Arial" w:cs="Arial"/>
          <w:iCs/>
          <w:sz w:val="20"/>
          <w:szCs w:val="20"/>
          <w:lang w:eastAsia="sk-SK"/>
        </w:rPr>
        <w:t xml:space="preserve">ku dňu zániku azylu alebo zániku doplnkovej ochrany </w:t>
      </w:r>
      <w:r w:rsidRPr="00D414AC">
        <w:rPr>
          <w:rFonts w:ascii="Arial" w:hAnsi="Arial" w:cs="Arial"/>
          <w:iCs/>
          <w:sz w:val="20"/>
          <w:szCs w:val="20"/>
          <w:lang w:eastAsia="sk-SK"/>
        </w:rPr>
        <w:t>spĺňa podmienky na zaradenie do evidencie UoZ,</w:t>
      </w:r>
    </w:p>
    <w:p w:rsidR="006B590B" w:rsidRPr="00D414AC" w:rsidRDefault="006B590B"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iCs/>
          <w:sz w:val="20"/>
          <w:szCs w:val="20"/>
          <w:lang w:eastAsia="sk-SK"/>
        </w:rPr>
        <w:t xml:space="preserve">štátny príslušník tretej krajiny prestal byť rodinným príslušníkom občana Európskej únie alebo rodinným príslušníkom občana Slovenskej republiky; to neplatí, ak UoZ k tomuto dňu spĺňa podmienky na zaradenie do evidencie UoZ, </w:t>
      </w:r>
    </w:p>
    <w:p w:rsidR="001676D4" w:rsidRPr="00D414AC" w:rsidRDefault="001676D4"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color w:val="000000"/>
          <w:sz w:val="20"/>
          <w:szCs w:val="20"/>
          <w:shd w:val="clear" w:color="auto" w:fill="FFFFFF"/>
        </w:rPr>
        <w:t xml:space="preserve">zániku modrej karty; to neplatí, ak </w:t>
      </w:r>
      <w:r w:rsidR="00F959F1" w:rsidRPr="00D414AC">
        <w:rPr>
          <w:rFonts w:ascii="Arial" w:hAnsi="Arial" w:cs="Arial"/>
          <w:color w:val="000000"/>
          <w:sz w:val="20"/>
          <w:szCs w:val="20"/>
          <w:shd w:val="clear" w:color="auto" w:fill="FFFFFF"/>
        </w:rPr>
        <w:t>UoZ</w:t>
      </w:r>
      <w:r w:rsidRPr="00D414AC">
        <w:rPr>
          <w:rFonts w:ascii="Arial" w:hAnsi="Arial" w:cs="Arial"/>
          <w:color w:val="000000"/>
          <w:sz w:val="20"/>
          <w:szCs w:val="20"/>
          <w:shd w:val="clear" w:color="auto" w:fill="FFFFFF"/>
        </w:rPr>
        <w:t xml:space="preserve"> k tomuto dňu spĺňa podmienky na zaradenie do evidencie </w:t>
      </w:r>
      <w:proofErr w:type="spellStart"/>
      <w:r w:rsidR="00F959F1" w:rsidRPr="00D414AC">
        <w:rPr>
          <w:rFonts w:ascii="Arial" w:hAnsi="Arial" w:cs="Arial"/>
          <w:color w:val="000000"/>
          <w:sz w:val="20"/>
          <w:szCs w:val="20"/>
          <w:shd w:val="clear" w:color="auto" w:fill="FFFFFF"/>
        </w:rPr>
        <w:t>UoZ</w:t>
      </w:r>
      <w:proofErr w:type="spellEnd"/>
      <w:r w:rsidRPr="00D414AC">
        <w:rPr>
          <w:rFonts w:ascii="Arial" w:hAnsi="Arial" w:cs="Arial"/>
          <w:color w:val="000000"/>
          <w:sz w:val="20"/>
          <w:szCs w:val="20"/>
          <w:shd w:val="clear" w:color="auto" w:fill="FFFFFF"/>
        </w:rPr>
        <w:t>,</w:t>
      </w:r>
    </w:p>
    <w:p w:rsidR="00EF26D0" w:rsidRPr="00D414AC" w:rsidRDefault="00EF26D0"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v</w:t>
      </w:r>
      <w:r w:rsidR="00DA2CDB" w:rsidRPr="00D414AC">
        <w:rPr>
          <w:rFonts w:ascii="Arial" w:hAnsi="Arial" w:cs="Arial"/>
          <w:sz w:val="20"/>
          <w:szCs w:val="20"/>
        </w:rPr>
        <w:t>ykonávanie</w:t>
      </w:r>
      <w:r w:rsidRPr="00D414AC">
        <w:rPr>
          <w:rFonts w:ascii="Arial" w:hAnsi="Arial" w:cs="Arial"/>
          <w:sz w:val="20"/>
          <w:szCs w:val="20"/>
        </w:rPr>
        <w:t xml:space="preserve"> </w:t>
      </w:r>
      <w:r w:rsidR="001D35AB" w:rsidRPr="00D414AC">
        <w:rPr>
          <w:rFonts w:ascii="Arial" w:hAnsi="Arial" w:cs="Arial"/>
          <w:sz w:val="20"/>
          <w:szCs w:val="20"/>
        </w:rPr>
        <w:t>nelegálnej práce</w:t>
      </w:r>
      <w:r w:rsidR="00DA2CDB" w:rsidRPr="00D414AC">
        <w:rPr>
          <w:rFonts w:ascii="Arial" w:hAnsi="Arial" w:cs="Arial"/>
          <w:sz w:val="20"/>
          <w:szCs w:val="20"/>
        </w:rPr>
        <w:t>,</w:t>
      </w:r>
    </w:p>
    <w:p w:rsidR="00CC6E84" w:rsidRPr="00D414AC" w:rsidRDefault="00DA2CDB" w:rsidP="00D414AC">
      <w:pPr>
        <w:pStyle w:val="Odsekzoznamu"/>
        <w:numPr>
          <w:ilvl w:val="0"/>
          <w:numId w:val="22"/>
        </w:numPr>
        <w:tabs>
          <w:tab w:val="left" w:pos="-284"/>
        </w:tabs>
        <w:spacing w:after="0" w:line="240" w:lineRule="auto"/>
        <w:ind w:right="-567"/>
        <w:jc w:val="both"/>
        <w:rPr>
          <w:rFonts w:ascii="Arial" w:hAnsi="Arial" w:cs="Arial"/>
          <w:sz w:val="20"/>
          <w:szCs w:val="20"/>
        </w:rPr>
      </w:pPr>
      <w:proofErr w:type="spellStart"/>
      <w:r w:rsidRPr="00D414AC">
        <w:rPr>
          <w:rFonts w:ascii="Arial" w:hAnsi="Arial" w:cs="Arial"/>
          <w:sz w:val="20"/>
          <w:szCs w:val="20"/>
        </w:rPr>
        <w:t>nespolupráca</w:t>
      </w:r>
      <w:proofErr w:type="spellEnd"/>
      <w:r w:rsidR="00CC6E84" w:rsidRPr="00D414AC">
        <w:rPr>
          <w:rFonts w:ascii="Arial" w:hAnsi="Arial" w:cs="Arial"/>
          <w:sz w:val="20"/>
          <w:szCs w:val="20"/>
        </w:rPr>
        <w:t xml:space="preserve"> s úradom alebo</w:t>
      </w:r>
    </w:p>
    <w:p w:rsidR="00C81C93" w:rsidRPr="00D414AC" w:rsidRDefault="00CC6E84" w:rsidP="00D414AC">
      <w:pPr>
        <w:pStyle w:val="Odsekzoznamu"/>
        <w:numPr>
          <w:ilvl w:val="0"/>
          <w:numId w:val="22"/>
        </w:numPr>
        <w:tabs>
          <w:tab w:val="left" w:pos="-284"/>
        </w:tabs>
        <w:spacing w:after="0" w:line="240" w:lineRule="auto"/>
        <w:ind w:right="-567"/>
        <w:jc w:val="both"/>
        <w:rPr>
          <w:rFonts w:ascii="Arial" w:hAnsi="Arial" w:cs="Arial"/>
          <w:sz w:val="20"/>
          <w:szCs w:val="20"/>
        </w:rPr>
      </w:pPr>
      <w:r w:rsidRPr="00D414AC">
        <w:rPr>
          <w:rFonts w:ascii="Arial" w:hAnsi="Arial" w:cs="Arial"/>
          <w:sz w:val="20"/>
          <w:szCs w:val="20"/>
        </w:rPr>
        <w:t>v cudzine udelené povolenie na zamestnanie.</w:t>
      </w:r>
      <w:r w:rsidR="00487AF0" w:rsidRPr="00D414AC">
        <w:rPr>
          <w:rFonts w:ascii="Arial" w:hAnsi="Arial" w:cs="Arial"/>
          <w:sz w:val="20"/>
          <w:szCs w:val="20"/>
        </w:rPr>
        <w:t xml:space="preserve"> </w:t>
      </w:r>
    </w:p>
    <w:p w:rsidR="000409B3" w:rsidRDefault="00C81C93" w:rsidP="009E33FA">
      <w:pPr>
        <w:pStyle w:val="Odsekzoznamu"/>
        <w:tabs>
          <w:tab w:val="left" w:pos="-284"/>
        </w:tabs>
        <w:spacing w:before="240" w:line="240" w:lineRule="auto"/>
        <w:ind w:left="709" w:right="-569"/>
        <w:contextualSpacing w:val="0"/>
        <w:jc w:val="both"/>
        <w:rPr>
          <w:rFonts w:ascii="Arial" w:hAnsi="Arial" w:cs="Arial"/>
          <w:b/>
          <w:sz w:val="20"/>
          <w:szCs w:val="20"/>
        </w:rPr>
      </w:pPr>
      <w:r w:rsidRPr="00DA2CDB">
        <w:rPr>
          <w:rFonts w:ascii="Arial" w:hAnsi="Arial" w:cs="Arial"/>
          <w:b/>
          <w:sz w:val="20"/>
          <w:szCs w:val="20"/>
        </w:rPr>
        <w:t>POZOR</w:t>
      </w:r>
      <w:r w:rsidR="004B6546" w:rsidRPr="00DA2CDB">
        <w:rPr>
          <w:rFonts w:ascii="Arial" w:hAnsi="Arial" w:cs="Arial"/>
          <w:b/>
          <w:sz w:val="20"/>
          <w:szCs w:val="20"/>
        </w:rPr>
        <w:t>:</w:t>
      </w:r>
      <w:r w:rsidR="00DA2CDB">
        <w:rPr>
          <w:rFonts w:ascii="Arial" w:hAnsi="Arial" w:cs="Arial"/>
          <w:b/>
          <w:sz w:val="20"/>
          <w:szCs w:val="20"/>
        </w:rPr>
        <w:t xml:space="preserve"> </w:t>
      </w:r>
      <w:r w:rsidR="00F722C6" w:rsidRPr="00DA2CDB">
        <w:rPr>
          <w:rFonts w:ascii="Arial" w:hAnsi="Arial" w:cs="Arial"/>
          <w:b/>
          <w:sz w:val="20"/>
          <w:szCs w:val="20"/>
        </w:rPr>
        <w:t xml:space="preserve">po vyradení z evidencie UoZ </w:t>
      </w:r>
      <w:r w:rsidR="00DA2CDB">
        <w:rPr>
          <w:rFonts w:ascii="Arial" w:hAnsi="Arial" w:cs="Arial"/>
          <w:b/>
          <w:sz w:val="20"/>
          <w:szCs w:val="20"/>
        </w:rPr>
        <w:t xml:space="preserve">z dôvodov </w:t>
      </w:r>
      <w:r w:rsidR="00F722C6" w:rsidRPr="00DA2CDB">
        <w:rPr>
          <w:rFonts w:ascii="Arial" w:hAnsi="Arial" w:cs="Arial"/>
          <w:b/>
          <w:sz w:val="20"/>
          <w:szCs w:val="20"/>
        </w:rPr>
        <w:t xml:space="preserve">uvedených </w:t>
      </w:r>
      <w:r w:rsidR="00DA2CDB">
        <w:rPr>
          <w:rFonts w:ascii="Arial" w:hAnsi="Arial" w:cs="Arial"/>
          <w:b/>
          <w:sz w:val="20"/>
          <w:szCs w:val="20"/>
        </w:rPr>
        <w:t xml:space="preserve">v bodoch </w:t>
      </w:r>
      <w:r w:rsidR="001676D4" w:rsidRPr="00A840DA">
        <w:rPr>
          <w:rFonts w:ascii="Arial" w:hAnsi="Arial" w:cs="Arial"/>
          <w:b/>
          <w:sz w:val="20"/>
          <w:szCs w:val="20"/>
        </w:rPr>
        <w:t xml:space="preserve">y) až </w:t>
      </w:r>
      <w:proofErr w:type="spellStart"/>
      <w:r w:rsidR="001676D4" w:rsidRPr="00A840DA">
        <w:rPr>
          <w:rFonts w:ascii="Arial" w:hAnsi="Arial" w:cs="Arial"/>
          <w:b/>
          <w:sz w:val="20"/>
          <w:szCs w:val="20"/>
        </w:rPr>
        <w:t>aa</w:t>
      </w:r>
      <w:proofErr w:type="spellEnd"/>
      <w:r w:rsidR="001676D4" w:rsidRPr="00A840DA">
        <w:rPr>
          <w:rFonts w:ascii="Arial" w:hAnsi="Arial" w:cs="Arial"/>
          <w:b/>
          <w:sz w:val="20"/>
          <w:szCs w:val="20"/>
        </w:rPr>
        <w:t>)</w:t>
      </w:r>
      <w:r w:rsidR="00F722C6" w:rsidRPr="00A840DA">
        <w:rPr>
          <w:rFonts w:ascii="Arial" w:hAnsi="Arial" w:cs="Arial"/>
          <w:b/>
          <w:sz w:val="20"/>
          <w:szCs w:val="20"/>
        </w:rPr>
        <w:t>,</w:t>
      </w:r>
      <w:r w:rsidR="00F722C6" w:rsidRPr="00DA2CDB">
        <w:rPr>
          <w:rFonts w:ascii="Arial" w:hAnsi="Arial" w:cs="Arial"/>
          <w:b/>
          <w:sz w:val="20"/>
          <w:szCs w:val="20"/>
        </w:rPr>
        <w:t xml:space="preserve"> </w:t>
      </w:r>
      <w:r w:rsidR="00DA2CDB" w:rsidRPr="00DA2CDB">
        <w:rPr>
          <w:rFonts w:ascii="Arial" w:hAnsi="Arial" w:cs="Arial"/>
          <w:b/>
          <w:sz w:val="20"/>
          <w:szCs w:val="20"/>
        </w:rPr>
        <w:t xml:space="preserve">môže </w:t>
      </w:r>
      <w:proofErr w:type="spellStart"/>
      <w:r w:rsidR="00DA2CDB" w:rsidRPr="00DA2CDB">
        <w:rPr>
          <w:rFonts w:ascii="Arial" w:hAnsi="Arial" w:cs="Arial"/>
          <w:b/>
          <w:sz w:val="20"/>
          <w:szCs w:val="20"/>
        </w:rPr>
        <w:t>UoZ</w:t>
      </w:r>
      <w:proofErr w:type="spellEnd"/>
      <w:r w:rsidR="00DA2CDB" w:rsidRPr="00DA2CDB">
        <w:rPr>
          <w:rFonts w:ascii="Arial" w:hAnsi="Arial" w:cs="Arial"/>
          <w:b/>
          <w:sz w:val="20"/>
          <w:szCs w:val="20"/>
        </w:rPr>
        <w:t xml:space="preserve"> </w:t>
      </w:r>
      <w:r w:rsidR="00487AF0" w:rsidRPr="00DA2CDB">
        <w:rPr>
          <w:rFonts w:ascii="Arial" w:hAnsi="Arial" w:cs="Arial"/>
          <w:b/>
          <w:sz w:val="20"/>
          <w:szCs w:val="20"/>
        </w:rPr>
        <w:t>opakovane podať novú žiadosť o zaradenie do evidencie UoZ až po uplynutí 6 mesiacov</w:t>
      </w:r>
      <w:r w:rsidRPr="00DA2CDB">
        <w:rPr>
          <w:rFonts w:ascii="Arial" w:hAnsi="Arial" w:cs="Arial"/>
          <w:b/>
          <w:sz w:val="20"/>
          <w:szCs w:val="20"/>
        </w:rPr>
        <w:t xml:space="preserve"> odo dňa vyradenia z evidencie UoZ</w:t>
      </w:r>
      <w:r w:rsidR="00DA2CDB">
        <w:rPr>
          <w:rFonts w:ascii="Arial" w:hAnsi="Arial" w:cs="Arial"/>
          <w:b/>
          <w:sz w:val="20"/>
          <w:szCs w:val="20"/>
        </w:rPr>
        <w:t>.</w:t>
      </w:r>
    </w:p>
    <w:p w:rsidR="004611F4" w:rsidRPr="00DA2CDB" w:rsidRDefault="00DA2CDB" w:rsidP="00DA2CDB">
      <w:pPr>
        <w:pStyle w:val="Odsekzoznamu"/>
        <w:numPr>
          <w:ilvl w:val="0"/>
          <w:numId w:val="6"/>
        </w:numPr>
        <w:tabs>
          <w:tab w:val="left" w:pos="-284"/>
        </w:tabs>
        <w:spacing w:after="0" w:line="240" w:lineRule="auto"/>
        <w:ind w:right="-567"/>
        <w:jc w:val="both"/>
        <w:rPr>
          <w:rFonts w:ascii="Arial" w:hAnsi="Arial" w:cs="Arial"/>
          <w:sz w:val="20"/>
          <w:szCs w:val="20"/>
        </w:rPr>
      </w:pPr>
      <w:r w:rsidRPr="00DA2CDB">
        <w:rPr>
          <w:rFonts w:ascii="Arial" w:hAnsi="Arial" w:cs="Arial"/>
          <w:b/>
          <w:sz w:val="20"/>
          <w:szCs w:val="20"/>
        </w:rPr>
        <w:t>Za</w:t>
      </w:r>
      <w:r w:rsidR="004611F4" w:rsidRPr="00DA2CDB">
        <w:rPr>
          <w:rFonts w:ascii="Arial" w:hAnsi="Arial" w:cs="Arial"/>
          <w:b/>
          <w:sz w:val="20"/>
          <w:szCs w:val="20"/>
        </w:rPr>
        <w:t xml:space="preserve"> nespoluprácu UoZ s úradom </w:t>
      </w:r>
      <w:r w:rsidRPr="00DA2CDB">
        <w:rPr>
          <w:rFonts w:ascii="Arial" w:hAnsi="Arial" w:cs="Arial"/>
          <w:b/>
          <w:sz w:val="20"/>
          <w:szCs w:val="20"/>
        </w:rPr>
        <w:t xml:space="preserve">sa </w:t>
      </w:r>
      <w:r w:rsidR="004611F4" w:rsidRPr="00DA2CDB">
        <w:rPr>
          <w:rFonts w:ascii="Arial" w:hAnsi="Arial" w:cs="Arial"/>
          <w:b/>
          <w:sz w:val="20"/>
          <w:szCs w:val="20"/>
        </w:rPr>
        <w:t>považuje</w:t>
      </w:r>
      <w:r w:rsidR="004611F4" w:rsidRPr="00DA2CDB">
        <w:rPr>
          <w:rFonts w:ascii="Arial" w:hAnsi="Arial" w:cs="Arial"/>
          <w:sz w:val="20"/>
          <w:szCs w:val="20"/>
        </w:rPr>
        <w:t>:</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odmietnutie ponuky vhodného zamestnania sprostredkovaného úradom bez vážnych dôvodov alebo odmietnutie nástupu do vhodného zamestnania sprostredkovaného úradom bez vážnych dôvodov,</w:t>
      </w:r>
    </w:p>
    <w:p w:rsidR="008F298D" w:rsidRDefault="008F298D"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odmietnutie ponuky na účasť alebo odmietnutie účasti na aktívnych opatreniach na trhu práce UoZ bez vážnych dôvodov okrem odmietnutia ponuky na účasť alebo odmietnutia účasti na aktivačnej činnosti formou menších služieb pre samosprávny kraj,</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lang w:eastAsia="sk-SK"/>
        </w:rPr>
        <w:t xml:space="preserve">predčasné skončenie účasti na aktívnych opatreniach na trhu práce UoZ pred dohodnutým termínom bez vážnych dôvodov, neplnenie podmienok účasti UoZ na aktívnych opatreniach na trhu práce </w:t>
      </w:r>
      <w:r w:rsidRPr="00DA2CDB">
        <w:rPr>
          <w:rFonts w:ascii="Arial" w:hAnsi="Arial" w:cs="Arial"/>
          <w:sz w:val="20"/>
          <w:szCs w:val="20"/>
          <w:lang w:eastAsia="sk-SK"/>
        </w:rPr>
        <w:lastRenderedPageBreak/>
        <w:t xml:space="preserve">písomne dohodnutých medzi úradom a UoZ bez vážnych dôvodov </w:t>
      </w:r>
      <w:r w:rsidRPr="00DA2CDB">
        <w:rPr>
          <w:rFonts w:ascii="Arial" w:hAnsi="Arial" w:cs="Arial"/>
          <w:sz w:val="20"/>
          <w:szCs w:val="20"/>
        </w:rPr>
        <w:t>alebo neplnenie opatrení určených v individuálnom akčnom bez vážnych dôvodov,</w:t>
      </w:r>
      <w:r w:rsidRPr="00DA2CDB">
        <w:rPr>
          <w:rFonts w:ascii="Arial" w:hAnsi="Arial" w:cs="Arial"/>
          <w:sz w:val="20"/>
          <w:szCs w:val="20"/>
          <w:lang w:eastAsia="sk-SK"/>
        </w:rPr>
        <w:t xml:space="preserve"> </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 xml:space="preserve">nepreukázanie splnenia povinnosti </w:t>
      </w:r>
      <w:r w:rsidR="006A1482" w:rsidRPr="00DA2CDB">
        <w:rPr>
          <w:rFonts w:ascii="Arial" w:hAnsi="Arial" w:cs="Arial"/>
          <w:sz w:val="20"/>
          <w:szCs w:val="20"/>
        </w:rPr>
        <w:t>aktívneho hľadania zamestnania a jeho osobného</w:t>
      </w:r>
      <w:r w:rsidR="00AA7B18">
        <w:rPr>
          <w:rFonts w:ascii="Arial" w:hAnsi="Arial" w:cs="Arial"/>
          <w:sz w:val="20"/>
          <w:szCs w:val="20"/>
        </w:rPr>
        <w:t xml:space="preserve"> </w:t>
      </w:r>
      <w:r w:rsidR="00AA7B18" w:rsidRPr="00AA7B18">
        <w:rPr>
          <w:rFonts w:ascii="Arial" w:hAnsi="Arial" w:cs="Arial"/>
          <w:sz w:val="20"/>
          <w:szCs w:val="20"/>
        </w:rPr>
        <w:t>alebo elektronického</w:t>
      </w:r>
      <w:r w:rsidR="006A1482" w:rsidRPr="00DA2CDB">
        <w:rPr>
          <w:rFonts w:ascii="Arial" w:hAnsi="Arial" w:cs="Arial"/>
          <w:sz w:val="20"/>
          <w:szCs w:val="20"/>
        </w:rPr>
        <w:t xml:space="preserve"> preukazovania</w:t>
      </w:r>
      <w:r w:rsidR="006A1482" w:rsidRPr="00DA2CDB" w:rsidDel="006A1482">
        <w:rPr>
          <w:rFonts w:ascii="Arial" w:hAnsi="Arial" w:cs="Arial"/>
          <w:sz w:val="20"/>
          <w:szCs w:val="20"/>
        </w:rPr>
        <w:t xml:space="preserve"> </w:t>
      </w:r>
      <w:r w:rsidR="00E867C9" w:rsidRPr="00DA2CDB">
        <w:rPr>
          <w:rFonts w:ascii="Arial" w:hAnsi="Arial" w:cs="Arial"/>
          <w:sz w:val="20"/>
          <w:szCs w:val="20"/>
        </w:rPr>
        <w:t>úradu</w:t>
      </w:r>
      <w:r w:rsidR="00AA7B18">
        <w:rPr>
          <w:rFonts w:ascii="Arial" w:hAnsi="Arial" w:cs="Arial"/>
          <w:sz w:val="20"/>
          <w:szCs w:val="20"/>
        </w:rPr>
        <w:t xml:space="preserve"> v termíne určenom úradom</w:t>
      </w:r>
      <w:r w:rsidR="00E867C9" w:rsidRPr="00DA2CDB">
        <w:rPr>
          <w:rFonts w:ascii="Arial" w:hAnsi="Arial" w:cs="Arial"/>
          <w:sz w:val="20"/>
          <w:szCs w:val="20"/>
        </w:rPr>
        <w:t xml:space="preserve"> </w:t>
      </w:r>
      <w:r w:rsidRPr="00DA2CDB">
        <w:rPr>
          <w:rFonts w:ascii="Arial" w:hAnsi="Arial" w:cs="Arial"/>
          <w:sz w:val="20"/>
          <w:szCs w:val="20"/>
        </w:rPr>
        <w:t>bez vážnych dôvodov,</w:t>
      </w:r>
    </w:p>
    <w:p w:rsidR="008F298D" w:rsidRDefault="008F298D"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nedostavenie sa na úrad alebo miesto určené úradom na účely osobného preukazovania aktívneho hľadania zamestnania alebo za účelom  ponuky vhodného zamestnania alebo ponuky niektorého z aktívnych opatrení na trhu</w:t>
      </w:r>
      <w:r w:rsidRPr="00DA2CDB" w:rsidDel="006A1482">
        <w:rPr>
          <w:rFonts w:ascii="Arial" w:hAnsi="Arial" w:cs="Arial"/>
          <w:sz w:val="20"/>
          <w:szCs w:val="20"/>
        </w:rPr>
        <w:t xml:space="preserve"> </w:t>
      </w:r>
      <w:r w:rsidRPr="00DA2CDB">
        <w:rPr>
          <w:rFonts w:ascii="Arial" w:hAnsi="Arial" w:cs="Arial"/>
          <w:sz w:val="20"/>
          <w:szCs w:val="20"/>
        </w:rPr>
        <w:t>bez vážnych dôvodov</w:t>
      </w:r>
      <w:r w:rsidR="00745512">
        <w:rPr>
          <w:rFonts w:ascii="Arial" w:hAnsi="Arial" w:cs="Arial"/>
          <w:sz w:val="20"/>
          <w:szCs w:val="20"/>
        </w:rPr>
        <w:t xml:space="preserve"> do troch pracovných dní odo dňa vyzvania úradom</w:t>
      </w:r>
      <w:r w:rsidR="00DA2CDB">
        <w:rPr>
          <w:rFonts w:ascii="Arial" w:hAnsi="Arial" w:cs="Arial"/>
          <w:sz w:val="20"/>
          <w:szCs w:val="20"/>
        </w:rPr>
        <w:t>,</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 xml:space="preserve">nepredloženie dokladov </w:t>
      </w:r>
      <w:r w:rsidR="00AA05BA">
        <w:rPr>
          <w:rFonts w:ascii="Arial" w:hAnsi="Arial" w:cs="Arial"/>
          <w:sz w:val="20"/>
          <w:szCs w:val="20"/>
        </w:rPr>
        <w:t xml:space="preserve">preukazujúcich vážne dôvody uvedené v bode </w:t>
      </w:r>
      <w:r w:rsidR="0068695A">
        <w:rPr>
          <w:rFonts w:ascii="Arial" w:hAnsi="Arial" w:cs="Arial"/>
          <w:sz w:val="20"/>
          <w:szCs w:val="20"/>
        </w:rPr>
        <w:t>1</w:t>
      </w:r>
      <w:r w:rsidR="00A704C6">
        <w:rPr>
          <w:rFonts w:ascii="Arial" w:hAnsi="Arial" w:cs="Arial"/>
          <w:sz w:val="20"/>
          <w:szCs w:val="20"/>
        </w:rPr>
        <w:t>6</w:t>
      </w:r>
      <w:r w:rsidR="000F7361">
        <w:rPr>
          <w:rFonts w:ascii="Arial" w:hAnsi="Arial" w:cs="Arial"/>
          <w:sz w:val="20"/>
          <w:szCs w:val="20"/>
        </w:rPr>
        <w:t xml:space="preserve"> tohto poučenia</w:t>
      </w:r>
      <w:r w:rsidR="00AA05BA">
        <w:rPr>
          <w:rFonts w:ascii="Arial" w:hAnsi="Arial" w:cs="Arial"/>
          <w:sz w:val="20"/>
          <w:szCs w:val="20"/>
        </w:rPr>
        <w:t xml:space="preserve"> a dokladov pre lekársku posudkovú činnosť </w:t>
      </w:r>
      <w:r w:rsidRPr="00DA2CDB">
        <w:rPr>
          <w:rFonts w:ascii="Arial" w:hAnsi="Arial" w:cs="Arial"/>
          <w:sz w:val="20"/>
          <w:szCs w:val="20"/>
        </w:rPr>
        <w:t>v termíne určenom úradom a ústredím, ak nedodržanie termínu spôsobil UoZ,</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nedodržanie liečebného režimu UoZ počas jeho dočasnej pracovnej neschopnosti,</w:t>
      </w:r>
    </w:p>
    <w:p w:rsidR="006027D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rPr>
        <w:t>nedodržanie povinnosti</w:t>
      </w:r>
      <w:r w:rsidR="001042F6">
        <w:rPr>
          <w:rFonts w:ascii="Arial" w:hAnsi="Arial" w:cs="Arial"/>
          <w:sz w:val="20"/>
          <w:szCs w:val="20"/>
        </w:rPr>
        <w:t xml:space="preserve"> (bez vážnych dôvodov)</w:t>
      </w:r>
      <w:r w:rsidR="006027D4">
        <w:rPr>
          <w:rFonts w:ascii="Arial" w:hAnsi="Arial" w:cs="Arial"/>
          <w:sz w:val="20"/>
          <w:szCs w:val="20"/>
        </w:rPr>
        <w:t>:</w:t>
      </w:r>
    </w:p>
    <w:p w:rsidR="006027D4" w:rsidRPr="001042F6" w:rsidRDefault="006027D4"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do ôsmich kalendárnych dní písomne oznámiť úradu každú zmenu skutočností rozhodných pre vedenie v evidencii uchádzačov o zamestnanie,</w:t>
      </w:r>
      <w:r w:rsidRPr="006027D4">
        <w:rPr>
          <w:rFonts w:ascii="Arial" w:hAnsi="Arial" w:cs="Arial"/>
          <w:color w:val="000000"/>
          <w:sz w:val="20"/>
          <w:szCs w:val="20"/>
          <w:shd w:val="clear" w:color="auto" w:fill="FFFFFF"/>
        </w:rPr>
        <w:t xml:space="preserve"> </w:t>
      </w:r>
    </w:p>
    <w:p w:rsidR="001042F6" w:rsidRPr="006027D4" w:rsidRDefault="001042F6"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predložiť úradu kópiu dohody o práci vykonávanej mimo pracovného pomeru najneskôr deň pred začatím plynutia doby, na ktorú sa táto dohoda uzatvorila</w:t>
      </w:r>
      <w:r w:rsidR="00475E6A">
        <w:rPr>
          <w:rFonts w:ascii="Arial" w:hAnsi="Arial" w:cs="Arial"/>
          <w:color w:val="000000"/>
          <w:sz w:val="20"/>
          <w:szCs w:val="20"/>
          <w:shd w:val="clear" w:color="auto" w:fill="FFFFFF"/>
        </w:rPr>
        <w:t>,</w:t>
      </w:r>
    </w:p>
    <w:p w:rsidR="00FD4C77" w:rsidRPr="00FD4C77" w:rsidRDefault="006027D4"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v prípade zaradenia do medz</w:t>
      </w:r>
      <w:r w:rsidR="00FD4C77">
        <w:rPr>
          <w:rFonts w:ascii="Arial" w:hAnsi="Arial" w:cs="Arial"/>
          <w:color w:val="000000"/>
          <w:sz w:val="20"/>
          <w:szCs w:val="20"/>
          <w:shd w:val="clear" w:color="auto" w:fill="FFFFFF"/>
        </w:rPr>
        <w:t xml:space="preserve">inárodných projektov </w:t>
      </w:r>
      <w:r>
        <w:rPr>
          <w:rFonts w:ascii="Arial" w:hAnsi="Arial" w:cs="Arial"/>
          <w:color w:val="000000"/>
          <w:sz w:val="20"/>
          <w:szCs w:val="20"/>
          <w:shd w:val="clear" w:color="auto" w:fill="FFFFFF"/>
        </w:rPr>
        <w:t>a programov mimo územia Slovenskej republiky</w:t>
      </w:r>
      <w:r w:rsidR="00475E6A">
        <w:rPr>
          <w:rFonts w:ascii="Arial" w:hAnsi="Arial" w:cs="Arial"/>
          <w:color w:val="000000"/>
          <w:sz w:val="20"/>
          <w:szCs w:val="20"/>
          <w:shd w:val="clear" w:color="auto" w:fill="FFFFFF"/>
        </w:rPr>
        <w:t xml:space="preserve"> osobne </w:t>
      </w:r>
      <w:r w:rsidR="000F7361">
        <w:rPr>
          <w:rFonts w:ascii="Arial" w:hAnsi="Arial" w:cs="Arial"/>
          <w:color w:val="000000"/>
          <w:sz w:val="20"/>
          <w:szCs w:val="20"/>
          <w:shd w:val="clear" w:color="auto" w:fill="FFFFFF"/>
        </w:rPr>
        <w:t xml:space="preserve">sa </w:t>
      </w:r>
      <w:r w:rsidR="00475E6A" w:rsidRPr="00475E6A">
        <w:rPr>
          <w:rFonts w:ascii="Arial" w:hAnsi="Arial" w:cs="Arial"/>
          <w:color w:val="000000"/>
          <w:sz w:val="20"/>
          <w:szCs w:val="20"/>
          <w:shd w:val="clear" w:color="auto" w:fill="FFFFFF"/>
        </w:rPr>
        <w:t>do troch pracovných dní po návrate na územie Slovenskej republiky dostaviť na úrad,</w:t>
      </w:r>
    </w:p>
    <w:p w:rsidR="004611F4" w:rsidRDefault="00742CBA" w:rsidP="006027D4">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 xml:space="preserve">najneskôr </w:t>
      </w:r>
      <w:r w:rsidR="001042F6">
        <w:rPr>
          <w:rFonts w:ascii="Arial" w:hAnsi="Arial" w:cs="Arial"/>
          <w:color w:val="000000"/>
          <w:sz w:val="20"/>
          <w:szCs w:val="20"/>
          <w:shd w:val="clear" w:color="auto" w:fill="FFFFFF"/>
        </w:rPr>
        <w:t xml:space="preserve">do 15 pracovných dní odo dňa </w:t>
      </w:r>
      <w:r w:rsidR="00FD4C77" w:rsidRPr="00FD4C77">
        <w:rPr>
          <w:rFonts w:ascii="Arial" w:hAnsi="Arial" w:cs="Arial"/>
          <w:color w:val="000000"/>
          <w:sz w:val="20"/>
          <w:szCs w:val="20"/>
          <w:shd w:val="clear" w:color="auto" w:fill="FFFFFF"/>
        </w:rPr>
        <w:t>odchodu do členského štátu Európskej únie</w:t>
      </w:r>
      <w:r w:rsidR="001042F6">
        <w:rPr>
          <w:rFonts w:ascii="Arial" w:hAnsi="Arial" w:cs="Arial"/>
          <w:color w:val="000000"/>
          <w:sz w:val="20"/>
          <w:szCs w:val="20"/>
          <w:shd w:val="clear" w:color="auto" w:fill="FFFFFF"/>
        </w:rPr>
        <w:t xml:space="preserve"> s cieľom</w:t>
      </w:r>
      <w:r>
        <w:rPr>
          <w:rFonts w:ascii="Arial" w:hAnsi="Arial" w:cs="Arial"/>
          <w:color w:val="000000"/>
          <w:sz w:val="20"/>
          <w:szCs w:val="20"/>
          <w:shd w:val="clear" w:color="auto" w:fill="FFFFFF"/>
        </w:rPr>
        <w:t xml:space="preserve"> hľadať</w:t>
      </w:r>
      <w:r w:rsidR="001042F6">
        <w:rPr>
          <w:rFonts w:ascii="Arial" w:hAnsi="Arial" w:cs="Arial"/>
          <w:color w:val="000000"/>
          <w:sz w:val="20"/>
          <w:szCs w:val="20"/>
          <w:shd w:val="clear" w:color="auto" w:fill="FFFFFF"/>
        </w:rPr>
        <w:t xml:space="preserve"> si </w:t>
      </w:r>
      <w:r w:rsidR="000F7361">
        <w:rPr>
          <w:rFonts w:ascii="Arial" w:hAnsi="Arial" w:cs="Arial"/>
          <w:color w:val="000000"/>
          <w:sz w:val="20"/>
          <w:szCs w:val="20"/>
          <w:shd w:val="clear" w:color="auto" w:fill="FFFFFF"/>
        </w:rPr>
        <w:t>zamestnanie</w:t>
      </w:r>
      <w:r w:rsidR="001042F6">
        <w:rPr>
          <w:rFonts w:ascii="Arial" w:hAnsi="Arial" w:cs="Arial"/>
          <w:color w:val="000000"/>
          <w:sz w:val="20"/>
          <w:szCs w:val="20"/>
          <w:shd w:val="clear" w:color="auto" w:fill="FFFFFF"/>
        </w:rPr>
        <w:t xml:space="preserve"> pri zachovaní nároku na dávku v</w:t>
      </w:r>
      <w:r w:rsidR="00475E6A">
        <w:rPr>
          <w:rFonts w:ascii="Arial" w:hAnsi="Arial" w:cs="Arial"/>
          <w:color w:val="000000"/>
          <w:sz w:val="20"/>
          <w:szCs w:val="20"/>
          <w:shd w:val="clear" w:color="auto" w:fill="FFFFFF"/>
        </w:rPr>
        <w:t> </w:t>
      </w:r>
      <w:r w:rsidR="001042F6">
        <w:rPr>
          <w:rFonts w:ascii="Arial" w:hAnsi="Arial" w:cs="Arial"/>
          <w:color w:val="000000"/>
          <w:sz w:val="20"/>
          <w:szCs w:val="20"/>
          <w:shd w:val="clear" w:color="auto" w:fill="FFFFFF"/>
        </w:rPr>
        <w:t>nezamestnanosti</w:t>
      </w:r>
      <w:r w:rsidR="00475E6A">
        <w:rPr>
          <w:rFonts w:ascii="Arial" w:hAnsi="Arial" w:cs="Arial"/>
          <w:color w:val="000000"/>
          <w:sz w:val="20"/>
          <w:szCs w:val="20"/>
          <w:shd w:val="clear" w:color="auto" w:fill="FFFFFF"/>
        </w:rPr>
        <w:t xml:space="preserve"> opätovne </w:t>
      </w:r>
      <w:r>
        <w:rPr>
          <w:rFonts w:ascii="Arial" w:hAnsi="Arial" w:cs="Arial"/>
          <w:color w:val="000000"/>
          <w:sz w:val="20"/>
          <w:szCs w:val="20"/>
          <w:shd w:val="clear" w:color="auto" w:fill="FFFFFF"/>
        </w:rPr>
        <w:t xml:space="preserve"> začať plniť povinnosti voči úradu, ak ho úrad v členskom štáte Európskej únie nezaradil do svojej evidencie služieb zamestnanosti</w:t>
      </w:r>
      <w:r w:rsidR="00DA2CDB">
        <w:rPr>
          <w:rFonts w:ascii="Arial" w:hAnsi="Arial" w:cs="Arial"/>
          <w:sz w:val="20"/>
          <w:szCs w:val="20"/>
        </w:rPr>
        <w:t>,</w:t>
      </w:r>
    </w:p>
    <w:p w:rsidR="00742CBA" w:rsidRPr="00742CBA" w:rsidRDefault="001042F6" w:rsidP="00742CBA">
      <w:pPr>
        <w:pStyle w:val="Odsekzoznamu"/>
        <w:numPr>
          <w:ilvl w:val="0"/>
          <w:numId w:val="20"/>
        </w:numPr>
        <w:tabs>
          <w:tab w:val="left" w:pos="-284"/>
        </w:tabs>
        <w:spacing w:line="240" w:lineRule="auto"/>
        <w:ind w:right="-569"/>
        <w:jc w:val="both"/>
        <w:rPr>
          <w:rFonts w:ascii="Arial" w:hAnsi="Arial" w:cs="Arial"/>
          <w:sz w:val="20"/>
          <w:szCs w:val="20"/>
        </w:rPr>
      </w:pPr>
      <w:r>
        <w:rPr>
          <w:rFonts w:ascii="Arial" w:hAnsi="Arial" w:cs="Arial"/>
          <w:color w:val="000000"/>
          <w:sz w:val="20"/>
          <w:szCs w:val="20"/>
          <w:shd w:val="clear" w:color="auto" w:fill="FFFFFF"/>
        </w:rPr>
        <w:t xml:space="preserve">najneskôr do 15 pracovných dní odo dňa, od ktorého prestal byť </w:t>
      </w:r>
      <w:r w:rsidR="00742CBA">
        <w:rPr>
          <w:rFonts w:ascii="Arial" w:hAnsi="Arial" w:cs="Arial"/>
          <w:color w:val="000000"/>
          <w:sz w:val="20"/>
          <w:szCs w:val="20"/>
          <w:shd w:val="clear" w:color="auto" w:fill="FFFFFF"/>
        </w:rPr>
        <w:t xml:space="preserve">UoZ </w:t>
      </w:r>
      <w:r>
        <w:rPr>
          <w:rFonts w:ascii="Arial" w:hAnsi="Arial" w:cs="Arial"/>
          <w:color w:val="000000"/>
          <w:sz w:val="20"/>
          <w:szCs w:val="20"/>
          <w:shd w:val="clear" w:color="auto" w:fill="FFFFFF"/>
        </w:rPr>
        <w:t>k dispozícii príslušnému úradu členského štátu Európskej únie</w:t>
      </w:r>
      <w:r w:rsidR="000F7361">
        <w:rPr>
          <w:rFonts w:ascii="Arial" w:hAnsi="Arial" w:cs="Arial"/>
          <w:color w:val="000000"/>
          <w:sz w:val="20"/>
          <w:szCs w:val="20"/>
          <w:shd w:val="clear" w:color="auto" w:fill="FFFFFF"/>
        </w:rPr>
        <w:t xml:space="preserve"> (úrad ho zaradil do svojej evidencie)</w:t>
      </w:r>
      <w:r>
        <w:rPr>
          <w:rFonts w:ascii="Arial" w:hAnsi="Arial" w:cs="Arial"/>
          <w:color w:val="000000"/>
          <w:sz w:val="20"/>
          <w:szCs w:val="20"/>
          <w:shd w:val="clear" w:color="auto" w:fill="FFFFFF"/>
        </w:rPr>
        <w:t>, ale najneskôr pred uplynutím šiestich mesiacov odo dňa odchodu do členského štátu Európskej únie</w:t>
      </w:r>
      <w:r w:rsidR="00742CBA">
        <w:rPr>
          <w:rFonts w:ascii="Arial" w:hAnsi="Arial" w:cs="Arial"/>
          <w:color w:val="000000"/>
          <w:sz w:val="20"/>
          <w:szCs w:val="20"/>
          <w:shd w:val="clear" w:color="auto" w:fill="FFFFFF"/>
        </w:rPr>
        <w:t xml:space="preserve"> s </w:t>
      </w:r>
      <w:r w:rsidR="00742CBA" w:rsidRPr="00742CBA">
        <w:rPr>
          <w:rFonts w:ascii="Arial" w:hAnsi="Arial" w:cs="Arial"/>
          <w:sz w:val="20"/>
          <w:szCs w:val="20"/>
        </w:rPr>
        <w:t>cieľom hľadať si zamestnanie a zachovať si n</w:t>
      </w:r>
      <w:r w:rsidR="00475E6A">
        <w:rPr>
          <w:rFonts w:ascii="Arial" w:hAnsi="Arial" w:cs="Arial"/>
          <w:sz w:val="20"/>
          <w:szCs w:val="20"/>
        </w:rPr>
        <w:t>árok na dávku v nezamestnanosti</w:t>
      </w:r>
      <w:r w:rsidR="00742CBA" w:rsidRPr="00742CBA">
        <w:rPr>
          <w:rFonts w:ascii="Arial" w:hAnsi="Arial" w:cs="Arial"/>
          <w:sz w:val="20"/>
          <w:szCs w:val="20"/>
        </w:rPr>
        <w:t xml:space="preserve"> opätovne začať plniť povinnosti </w:t>
      </w:r>
      <w:r w:rsidR="00475E6A">
        <w:rPr>
          <w:rFonts w:ascii="Arial" w:hAnsi="Arial" w:cs="Arial"/>
          <w:sz w:val="20"/>
          <w:szCs w:val="20"/>
        </w:rPr>
        <w:t>voči úradu,</w:t>
      </w:r>
    </w:p>
    <w:p w:rsidR="004611F4" w:rsidRDefault="004611F4" w:rsidP="00DA2CDB">
      <w:pPr>
        <w:pStyle w:val="Odsekzoznamu"/>
        <w:numPr>
          <w:ilvl w:val="0"/>
          <w:numId w:val="17"/>
        </w:numPr>
        <w:tabs>
          <w:tab w:val="left" w:pos="-284"/>
        </w:tabs>
        <w:spacing w:line="240" w:lineRule="auto"/>
        <w:ind w:right="-569"/>
        <w:jc w:val="both"/>
        <w:rPr>
          <w:rFonts w:ascii="Arial" w:hAnsi="Arial" w:cs="Arial"/>
          <w:sz w:val="20"/>
          <w:szCs w:val="20"/>
        </w:rPr>
      </w:pPr>
      <w:r w:rsidRPr="00DA2CDB">
        <w:rPr>
          <w:rFonts w:ascii="Arial" w:hAnsi="Arial" w:cs="Arial"/>
          <w:sz w:val="20"/>
          <w:szCs w:val="20"/>
          <w:lang w:eastAsia="sk-SK"/>
        </w:rPr>
        <w:t>nepredloženie kópie dohody o práci vykonávanej mimo pracovného pomeru pri podaní žiadosti o zaradenie do evidencie UoZ, ak ju mal uzatvorenú.</w:t>
      </w:r>
    </w:p>
    <w:p w:rsidR="00D808FE" w:rsidRDefault="00D808FE" w:rsidP="00D808FE">
      <w:pPr>
        <w:pStyle w:val="Odsekzoznamu"/>
        <w:tabs>
          <w:tab w:val="left" w:pos="-284"/>
        </w:tabs>
        <w:spacing w:line="240" w:lineRule="auto"/>
        <w:ind w:left="360" w:right="-569"/>
        <w:jc w:val="both"/>
        <w:rPr>
          <w:rFonts w:ascii="Arial" w:hAnsi="Arial" w:cs="Arial"/>
          <w:sz w:val="20"/>
          <w:szCs w:val="20"/>
        </w:rPr>
      </w:pPr>
    </w:p>
    <w:p w:rsidR="00CC6E84" w:rsidRPr="00D808FE" w:rsidRDefault="00D808FE" w:rsidP="00D808FE">
      <w:pPr>
        <w:pStyle w:val="Odsekzoznamu"/>
        <w:numPr>
          <w:ilvl w:val="0"/>
          <w:numId w:val="6"/>
        </w:numPr>
        <w:tabs>
          <w:tab w:val="left" w:pos="-284"/>
        </w:tabs>
        <w:spacing w:line="240" w:lineRule="auto"/>
        <w:ind w:right="-569"/>
        <w:jc w:val="both"/>
        <w:rPr>
          <w:rFonts w:ascii="Arial" w:hAnsi="Arial" w:cs="Arial"/>
          <w:sz w:val="20"/>
          <w:szCs w:val="20"/>
        </w:rPr>
      </w:pPr>
      <w:r w:rsidRPr="00D808FE">
        <w:rPr>
          <w:rFonts w:ascii="Arial" w:hAnsi="Arial" w:cs="Arial"/>
          <w:b/>
          <w:sz w:val="20"/>
          <w:szCs w:val="20"/>
        </w:rPr>
        <w:t>Z</w:t>
      </w:r>
      <w:r w:rsidR="00CC6E84" w:rsidRPr="00D808FE">
        <w:rPr>
          <w:rFonts w:ascii="Arial" w:hAnsi="Arial" w:cs="Arial"/>
          <w:b/>
          <w:sz w:val="20"/>
          <w:szCs w:val="20"/>
        </w:rPr>
        <w:t xml:space="preserve">a vážny dôvod </w:t>
      </w:r>
      <w:r w:rsidR="00535A2A" w:rsidRPr="009E33FA">
        <w:rPr>
          <w:rFonts w:ascii="Arial" w:hAnsi="Arial" w:cs="Arial"/>
          <w:sz w:val="20"/>
          <w:szCs w:val="20"/>
        </w:rPr>
        <w:t>uvádzaný v bode 15.</w:t>
      </w:r>
      <w:r w:rsidR="00535A2A">
        <w:rPr>
          <w:rFonts w:ascii="Arial" w:hAnsi="Arial" w:cs="Arial"/>
          <w:b/>
          <w:sz w:val="20"/>
          <w:szCs w:val="20"/>
        </w:rPr>
        <w:t xml:space="preserve"> sa považuje</w:t>
      </w:r>
      <w:r w:rsidR="00CC6E84" w:rsidRPr="00D808FE">
        <w:rPr>
          <w:rFonts w:ascii="Arial" w:hAnsi="Arial" w:cs="Arial"/>
          <w:sz w:val="20"/>
          <w:szCs w:val="20"/>
        </w:rPr>
        <w:t>:</w:t>
      </w:r>
    </w:p>
    <w:p w:rsidR="00CC6E84" w:rsidRDefault="00CC6E84"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ak miesto výkonu zamestnania a povaha zamestnania manžela alebo ak miesto výkonu zamestnania a povaha zamestnania neumožňujú zabezpečiť sprevádzanie dieťaťa do desiatich rokov veku do predškolského zariadenia alebo do školy,</w:t>
      </w:r>
    </w:p>
    <w:p w:rsidR="00C15993" w:rsidRDefault="00CC6E84"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zdravotný stav UoZ posúdený</w:t>
      </w:r>
      <w:r w:rsidR="008E6BC1" w:rsidRPr="00D808FE">
        <w:rPr>
          <w:rFonts w:ascii="Arial" w:hAnsi="Arial" w:cs="Arial"/>
          <w:sz w:val="20"/>
          <w:szCs w:val="20"/>
        </w:rPr>
        <w:t xml:space="preserve"> posudkovým lekárom</w:t>
      </w:r>
      <w:r w:rsidR="00C15993" w:rsidRPr="00D808FE">
        <w:rPr>
          <w:rFonts w:ascii="Arial" w:hAnsi="Arial" w:cs="Arial"/>
          <w:sz w:val="20"/>
          <w:szCs w:val="20"/>
        </w:rPr>
        <w:t>,</w:t>
      </w:r>
    </w:p>
    <w:p w:rsidR="00C15993" w:rsidRDefault="00CC6E84"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 xml:space="preserve">dočasná pracovná neschopnosť UoZ, ktorej </w:t>
      </w:r>
      <w:r w:rsidRPr="0012200F">
        <w:rPr>
          <w:rFonts w:ascii="Arial" w:hAnsi="Arial" w:cs="Arial"/>
          <w:b/>
          <w:sz w:val="20"/>
          <w:szCs w:val="20"/>
        </w:rPr>
        <w:t>začiatok</w:t>
      </w:r>
      <w:r w:rsidRPr="00D808FE">
        <w:rPr>
          <w:rFonts w:ascii="Arial" w:hAnsi="Arial" w:cs="Arial"/>
          <w:sz w:val="20"/>
          <w:szCs w:val="20"/>
        </w:rPr>
        <w:t xml:space="preserve"> a skončenie sa úradu preukazuje </w:t>
      </w:r>
      <w:r w:rsidR="00C85613" w:rsidRPr="006F7014">
        <w:rPr>
          <w:rFonts w:ascii="Arial" w:hAnsi="Arial" w:cs="Arial"/>
          <w:b/>
          <w:sz w:val="20"/>
          <w:szCs w:val="20"/>
        </w:rPr>
        <w:t>odpisom ePN</w:t>
      </w:r>
      <w:r w:rsidRPr="006F7014">
        <w:rPr>
          <w:rFonts w:ascii="Arial" w:hAnsi="Arial" w:cs="Arial"/>
          <w:sz w:val="20"/>
          <w:szCs w:val="20"/>
        </w:rPr>
        <w:t xml:space="preserve"> </w:t>
      </w:r>
      <w:r w:rsidRPr="006F7014">
        <w:rPr>
          <w:rFonts w:ascii="Arial" w:hAnsi="Arial" w:cs="Arial"/>
          <w:b/>
          <w:sz w:val="20"/>
          <w:szCs w:val="20"/>
        </w:rPr>
        <w:t xml:space="preserve">do troch pracovných dní odo dňa </w:t>
      </w:r>
      <w:r w:rsidR="00D615F5" w:rsidRPr="00A840DA">
        <w:rPr>
          <w:rFonts w:ascii="Arial" w:hAnsi="Arial" w:cs="Arial"/>
          <w:b/>
          <w:sz w:val="20"/>
          <w:szCs w:val="20"/>
        </w:rPr>
        <w:t>jeho</w:t>
      </w:r>
      <w:r w:rsidR="00D615F5">
        <w:rPr>
          <w:rFonts w:ascii="Arial" w:hAnsi="Arial" w:cs="Arial"/>
          <w:b/>
          <w:sz w:val="20"/>
          <w:szCs w:val="20"/>
        </w:rPr>
        <w:t xml:space="preserve"> </w:t>
      </w:r>
      <w:r w:rsidR="00A840DA">
        <w:rPr>
          <w:rFonts w:ascii="Arial" w:hAnsi="Arial" w:cs="Arial"/>
          <w:b/>
          <w:sz w:val="20"/>
          <w:szCs w:val="20"/>
        </w:rPr>
        <w:t xml:space="preserve">vystavenia </w:t>
      </w:r>
      <w:r w:rsidRPr="006F7014">
        <w:rPr>
          <w:rFonts w:ascii="Arial" w:hAnsi="Arial" w:cs="Arial"/>
          <w:sz w:val="20"/>
          <w:szCs w:val="20"/>
        </w:rPr>
        <w:t>a </w:t>
      </w:r>
      <w:r w:rsidRPr="006F7014">
        <w:rPr>
          <w:rFonts w:ascii="Arial" w:hAnsi="Arial" w:cs="Arial"/>
          <w:b/>
          <w:sz w:val="20"/>
          <w:szCs w:val="20"/>
        </w:rPr>
        <w:t>pracovným dňom nasledujúcim po skončení</w:t>
      </w:r>
      <w:r w:rsidRPr="006F7014">
        <w:rPr>
          <w:rFonts w:ascii="Arial" w:hAnsi="Arial" w:cs="Arial"/>
          <w:sz w:val="20"/>
          <w:szCs w:val="20"/>
        </w:rPr>
        <w:t xml:space="preserve"> dočasnej pracovnej neschopnosti; skončenie dočasnej pracovnej neschopnosti preukazuje UoZ </w:t>
      </w:r>
      <w:r w:rsidR="00C85613" w:rsidRPr="006F7014">
        <w:rPr>
          <w:rFonts w:ascii="Arial" w:hAnsi="Arial" w:cs="Arial"/>
          <w:b/>
          <w:sz w:val="20"/>
          <w:szCs w:val="20"/>
        </w:rPr>
        <w:t>odpisom ePN</w:t>
      </w:r>
      <w:r w:rsidR="00C85613" w:rsidRPr="0012200F">
        <w:rPr>
          <w:rFonts w:ascii="Arial" w:hAnsi="Arial" w:cs="Arial"/>
          <w:b/>
          <w:sz w:val="20"/>
          <w:szCs w:val="20"/>
        </w:rPr>
        <w:t xml:space="preserve"> </w:t>
      </w:r>
      <w:r w:rsidRPr="0012200F">
        <w:rPr>
          <w:rFonts w:ascii="Arial" w:hAnsi="Arial" w:cs="Arial"/>
          <w:b/>
          <w:sz w:val="20"/>
          <w:szCs w:val="20"/>
        </w:rPr>
        <w:t>osobne</w:t>
      </w:r>
      <w:r w:rsidR="00C15993" w:rsidRPr="00D808FE">
        <w:rPr>
          <w:rFonts w:ascii="Arial" w:hAnsi="Arial" w:cs="Arial"/>
          <w:sz w:val="20"/>
          <w:szCs w:val="20"/>
        </w:rPr>
        <w:t>,</w:t>
      </w:r>
    </w:p>
    <w:p w:rsidR="00CC6E84" w:rsidRDefault="00C15993"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zdravotný stav blízkych osôb, ktorý si na základe písomného vyjadrenia ošetrujúceho lekára alebo rozhodnutia zdravotníckeho zariadenia vyžaduje osobnú starostlivosť, ošetrovanie alebo sprevádzanie; písomné vyjadrenie ošetrujúceho lekára alebo rozhodnutie zdravotníckeho zariadenia o začatí osobnej starostlivosti alebo ošetrovania predkladá UoZ do troch pracovných dní odo dňa vystavenia písomného vyjadrenia ošetrujúceho lekára alebo rozhodnuti</w:t>
      </w:r>
      <w:r w:rsidR="001641A4" w:rsidRPr="00D808FE">
        <w:rPr>
          <w:rFonts w:ascii="Arial" w:hAnsi="Arial" w:cs="Arial"/>
          <w:sz w:val="20"/>
          <w:szCs w:val="20"/>
        </w:rPr>
        <w:t>a</w:t>
      </w:r>
      <w:r w:rsidRPr="00D808FE">
        <w:rPr>
          <w:rFonts w:ascii="Arial" w:hAnsi="Arial" w:cs="Arial"/>
          <w:sz w:val="20"/>
          <w:szCs w:val="20"/>
        </w:rPr>
        <w:t xml:space="preserve"> zdravotníckeho zariadenia</w:t>
      </w:r>
      <w:r w:rsidR="00211A1F" w:rsidRPr="00D808FE">
        <w:rPr>
          <w:rFonts w:ascii="Arial" w:hAnsi="Arial" w:cs="Arial"/>
          <w:sz w:val="20"/>
          <w:szCs w:val="20"/>
        </w:rPr>
        <w:t>, písomné</w:t>
      </w:r>
      <w:r w:rsidRPr="00D808FE">
        <w:rPr>
          <w:rFonts w:ascii="Arial" w:hAnsi="Arial" w:cs="Arial"/>
          <w:sz w:val="20"/>
          <w:szCs w:val="20"/>
        </w:rPr>
        <w:t xml:space="preserve"> </w:t>
      </w:r>
      <w:r w:rsidR="00211A1F" w:rsidRPr="00D808FE">
        <w:rPr>
          <w:rFonts w:ascii="Arial" w:hAnsi="Arial" w:cs="Arial"/>
          <w:sz w:val="20"/>
          <w:szCs w:val="20"/>
        </w:rPr>
        <w:t xml:space="preserve">vyjadrenie ošetrujúceho lekára alebo rozhodnutie zdravotníckeho zariadenia </w:t>
      </w:r>
      <w:r w:rsidRPr="00D808FE">
        <w:rPr>
          <w:rFonts w:ascii="Arial" w:hAnsi="Arial" w:cs="Arial"/>
          <w:sz w:val="20"/>
          <w:szCs w:val="20"/>
        </w:rPr>
        <w:t>o skončení osobnej starostlivosti alebo ošetrovania predkladá UoZ nasledujúci pracovný deň po skončení osobnej starostlivosti alebo ošetrovania a doklad o sprevádzaní predkladá UoZ nasledujúci pracovný deň po skončení sprevádzania,</w:t>
      </w:r>
    </w:p>
    <w:p w:rsidR="00211A1F" w:rsidRDefault="00211A1F"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výkon dobrovoľnej vojenskej prípravy podľa osobitného predpisu, vykonávanie pravidelného cvičenia alebo plnenie úloh ozbrojených síl Slovenskej republiky počas</w:t>
      </w:r>
      <w:r w:rsidR="0037632E" w:rsidRPr="00D808FE">
        <w:rPr>
          <w:rFonts w:ascii="Arial" w:hAnsi="Arial" w:cs="Arial"/>
          <w:sz w:val="20"/>
          <w:szCs w:val="20"/>
        </w:rPr>
        <w:t xml:space="preserve"> </w:t>
      </w:r>
      <w:r w:rsidRPr="00D808FE">
        <w:rPr>
          <w:rFonts w:ascii="Arial" w:hAnsi="Arial" w:cs="Arial"/>
          <w:sz w:val="20"/>
          <w:szCs w:val="20"/>
        </w:rPr>
        <w:t>zaradenia do aktívnych záloh podľa osobitného predpisu, ktorých začatie a skončenie sa úradu preukazuje najneskôr jeden pracovný deň pred ich začatím a t</w:t>
      </w:r>
      <w:r w:rsidR="00D808FE">
        <w:rPr>
          <w:rFonts w:ascii="Arial" w:hAnsi="Arial" w:cs="Arial"/>
          <w:sz w:val="20"/>
          <w:szCs w:val="20"/>
        </w:rPr>
        <w:t>ri pracovné dni po ich skončení,</w:t>
      </w:r>
    </w:p>
    <w:p w:rsidR="00C15993" w:rsidRDefault="00C15993" w:rsidP="00D808FE">
      <w:pPr>
        <w:pStyle w:val="Odsekzoznamu"/>
        <w:numPr>
          <w:ilvl w:val="0"/>
          <w:numId w:val="19"/>
        </w:numPr>
        <w:tabs>
          <w:tab w:val="left" w:pos="-284"/>
        </w:tabs>
        <w:spacing w:line="240" w:lineRule="auto"/>
        <w:ind w:right="-569"/>
        <w:jc w:val="both"/>
        <w:rPr>
          <w:rFonts w:ascii="Arial" w:hAnsi="Arial" w:cs="Arial"/>
          <w:sz w:val="20"/>
          <w:szCs w:val="20"/>
        </w:rPr>
      </w:pPr>
      <w:r w:rsidRPr="00D808FE">
        <w:rPr>
          <w:rFonts w:ascii="Arial" w:hAnsi="Arial" w:cs="Arial"/>
          <w:sz w:val="20"/>
          <w:szCs w:val="20"/>
        </w:rPr>
        <w:t>iné dôvody, ktorých vážnosť posudzuje úrad.</w:t>
      </w:r>
    </w:p>
    <w:sectPr w:rsidR="00C15993" w:rsidSect="00711D34">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91" w:rsidRDefault="00265191" w:rsidP="00185B4C">
      <w:pPr>
        <w:spacing w:after="0" w:line="240" w:lineRule="auto"/>
      </w:pPr>
      <w:r>
        <w:separator/>
      </w:r>
    </w:p>
  </w:endnote>
  <w:endnote w:type="continuationSeparator" w:id="0">
    <w:p w:rsidR="00265191" w:rsidRDefault="00265191" w:rsidP="0018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1C" w:rsidRDefault="00874B9F">
    <w:pPr>
      <w:pStyle w:val="Pta"/>
      <w:jc w:val="right"/>
    </w:pPr>
    <w:r>
      <w:fldChar w:fldCharType="begin"/>
    </w:r>
    <w:r>
      <w:instrText xml:space="preserve"> PAGE   \* MERGEFORMAT </w:instrText>
    </w:r>
    <w:r>
      <w:fldChar w:fldCharType="separate"/>
    </w:r>
    <w:r w:rsidR="00D414AC">
      <w:rPr>
        <w:noProof/>
      </w:rPr>
      <w:t>5</w:t>
    </w:r>
    <w:r>
      <w:fldChar w:fldCharType="end"/>
    </w:r>
  </w:p>
  <w:p w:rsidR="00EC791C" w:rsidRDefault="00EC79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91" w:rsidRDefault="00265191" w:rsidP="00185B4C">
      <w:pPr>
        <w:spacing w:after="0" w:line="240" w:lineRule="auto"/>
      </w:pPr>
      <w:r>
        <w:separator/>
      </w:r>
    </w:p>
  </w:footnote>
  <w:footnote w:type="continuationSeparator" w:id="0">
    <w:p w:rsidR="00265191" w:rsidRDefault="00265191" w:rsidP="0018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C99"/>
    <w:multiLevelType w:val="hybridMultilevel"/>
    <w:tmpl w:val="6A665B36"/>
    <w:lvl w:ilvl="0" w:tplc="E58CB968">
      <w:start w:val="18"/>
      <w:numFmt w:val="lowerLetter"/>
      <w:lvlText w:val="%1)"/>
      <w:lvlJc w:val="left"/>
      <w:pPr>
        <w:ind w:left="785"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098733CA"/>
    <w:multiLevelType w:val="hybridMultilevel"/>
    <w:tmpl w:val="0F6E6B7E"/>
    <w:lvl w:ilvl="0" w:tplc="2BF0DBDC">
      <w:start w:val="1"/>
      <w:numFmt w:val="lowerLetter"/>
      <w:lvlText w:val="%1)"/>
      <w:lvlJc w:val="left"/>
      <w:pPr>
        <w:ind w:left="72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F4167F0"/>
    <w:multiLevelType w:val="hybridMultilevel"/>
    <w:tmpl w:val="F822C826"/>
    <w:lvl w:ilvl="0" w:tplc="041B0019">
      <w:start w:val="1"/>
      <w:numFmt w:val="lowerLetter"/>
      <w:lvlText w:val="%1."/>
      <w:lvlJc w:val="left"/>
      <w:pPr>
        <w:ind w:left="720" w:hanging="360"/>
      </w:pPr>
      <w:rPr>
        <w:rFonts w:cs="Times New Roman"/>
      </w:rPr>
    </w:lvl>
    <w:lvl w:ilvl="1" w:tplc="754A0DF0">
      <w:start w:val="1"/>
      <w:numFmt w:val="lowerLetter"/>
      <w:lvlText w:val="%2)"/>
      <w:lvlJc w:val="left"/>
      <w:pPr>
        <w:ind w:left="785" w:hanging="360"/>
      </w:pPr>
      <w:rPr>
        <w:rFonts w:ascii="Arial" w:eastAsia="Times New Roman" w:hAnsi="Arial" w:cs="Arial"/>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F5394E"/>
    <w:multiLevelType w:val="hybridMultilevel"/>
    <w:tmpl w:val="ACFE11AC"/>
    <w:lvl w:ilvl="0" w:tplc="3E7EC74E">
      <w:start w:val="1"/>
      <w:numFmt w:val="decimal"/>
      <w:lvlText w:val="%1."/>
      <w:lvlJc w:val="left"/>
      <w:pPr>
        <w:ind w:left="1069" w:hanging="360"/>
      </w:pPr>
      <w:rPr>
        <w:rFonts w:cs="Times New Roman" w:hint="default"/>
        <w:b w:val="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 w15:restartNumberingAfterBreak="0">
    <w:nsid w:val="14F65F50"/>
    <w:multiLevelType w:val="hybridMultilevel"/>
    <w:tmpl w:val="4CF24B18"/>
    <w:lvl w:ilvl="0" w:tplc="39BA0B72">
      <w:start w:val="1"/>
      <w:numFmt w:val="decimal"/>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DB27759"/>
    <w:multiLevelType w:val="hybridMultilevel"/>
    <w:tmpl w:val="E854778C"/>
    <w:lvl w:ilvl="0" w:tplc="D29E9D9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405A3A"/>
    <w:multiLevelType w:val="hybridMultilevel"/>
    <w:tmpl w:val="76867D24"/>
    <w:lvl w:ilvl="0" w:tplc="041B000F">
      <w:start w:val="1"/>
      <w:numFmt w:val="decimal"/>
      <w:lvlText w:val="%1."/>
      <w:lvlJc w:val="left"/>
      <w:pPr>
        <w:ind w:left="360" w:hanging="360"/>
      </w:pPr>
      <w:rPr>
        <w:rFonts w:cs="Times New Roman"/>
      </w:rPr>
    </w:lvl>
    <w:lvl w:ilvl="1" w:tplc="D29E9D9A">
      <w:start w:val="1"/>
      <w:numFmt w:val="lowerLetter"/>
      <w:lvlText w:val="%2)"/>
      <w:lvlJc w:val="left"/>
      <w:pPr>
        <w:ind w:left="711" w:hanging="286"/>
      </w:pPr>
      <w:rPr>
        <w:rFonts w:cs="Times New Roman" w:hint="default"/>
      </w:rPr>
    </w:lvl>
    <w:lvl w:ilvl="2" w:tplc="D29E9D9A">
      <w:start w:val="1"/>
      <w:numFmt w:val="lowerLetter"/>
      <w:lvlText w:val="%3)"/>
      <w:lvlJc w:val="left"/>
      <w:pPr>
        <w:ind w:left="1800" w:hanging="180"/>
      </w:pPr>
      <w:rPr>
        <w:rFonts w:cs="Times New Roman" w:hint="default"/>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7" w15:restartNumberingAfterBreak="0">
    <w:nsid w:val="37D22DAB"/>
    <w:multiLevelType w:val="hybridMultilevel"/>
    <w:tmpl w:val="596C1C4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 w15:restartNumberingAfterBreak="0">
    <w:nsid w:val="38677BAC"/>
    <w:multiLevelType w:val="hybridMultilevel"/>
    <w:tmpl w:val="CEA63AFE"/>
    <w:lvl w:ilvl="0" w:tplc="39BA0B72">
      <w:start w:val="1"/>
      <w:numFmt w:val="decimal"/>
      <w:lvlText w:val="%1."/>
      <w:lvlJc w:val="left"/>
      <w:pPr>
        <w:ind w:left="360" w:hanging="360"/>
      </w:pPr>
      <w:rPr>
        <w:rFonts w:cs="Times New Roman" w:hint="default"/>
        <w:b w:val="0"/>
      </w:rPr>
    </w:lvl>
    <w:lvl w:ilvl="1" w:tplc="D29E9D9A">
      <w:start w:val="1"/>
      <w:numFmt w:val="lowerLetter"/>
      <w:lvlText w:val="%2)"/>
      <w:lvlJc w:val="left"/>
      <w:pPr>
        <w:ind w:left="785" w:hanging="360"/>
      </w:pPr>
      <w:rPr>
        <w:rFonts w:cs="Times New Roman" w:hint="default"/>
      </w:rPr>
    </w:lvl>
    <w:lvl w:ilvl="2" w:tplc="041B001B">
      <w:start w:val="1"/>
      <w:numFmt w:val="lowerRoman"/>
      <w:lvlText w:val="%3."/>
      <w:lvlJc w:val="right"/>
      <w:pPr>
        <w:ind w:left="1800" w:hanging="180"/>
      </w:pPr>
      <w:rPr>
        <w:rFonts w:cs="Times New Roman"/>
      </w:rPr>
    </w:lvl>
    <w:lvl w:ilvl="3" w:tplc="3FC25D8C">
      <w:start w:val="4"/>
      <w:numFmt w:val="bullet"/>
      <w:lvlText w:val="-"/>
      <w:lvlJc w:val="left"/>
      <w:pPr>
        <w:ind w:left="2520" w:hanging="360"/>
      </w:pPr>
      <w:rPr>
        <w:rFonts w:ascii="Arial" w:eastAsia="Times New Roman" w:hAnsi="Arial" w:hint="default"/>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40B0FD5"/>
    <w:multiLevelType w:val="hybridMultilevel"/>
    <w:tmpl w:val="1A9054F2"/>
    <w:lvl w:ilvl="0" w:tplc="39BA0B72">
      <w:start w:val="1"/>
      <w:numFmt w:val="decimal"/>
      <w:lvlText w:val="%1."/>
      <w:lvlJc w:val="left"/>
      <w:pPr>
        <w:ind w:left="360" w:hanging="360"/>
      </w:pPr>
      <w:rPr>
        <w:rFonts w:cs="Times New Roman" w:hint="default"/>
        <w:b w:val="0"/>
      </w:rPr>
    </w:lvl>
    <w:lvl w:ilvl="1" w:tplc="D29E9D9A">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6A44E62"/>
    <w:multiLevelType w:val="hybridMultilevel"/>
    <w:tmpl w:val="A294AAF8"/>
    <w:lvl w:ilvl="0" w:tplc="D29E9D9A">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B280286"/>
    <w:multiLevelType w:val="hybridMultilevel"/>
    <w:tmpl w:val="CED695B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BE674DD"/>
    <w:multiLevelType w:val="hybridMultilevel"/>
    <w:tmpl w:val="12406F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58370815"/>
    <w:multiLevelType w:val="hybridMultilevel"/>
    <w:tmpl w:val="6276E0DC"/>
    <w:lvl w:ilvl="0" w:tplc="D29E9D9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7D2580"/>
    <w:multiLevelType w:val="hybridMultilevel"/>
    <w:tmpl w:val="9954D49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61FF4675"/>
    <w:multiLevelType w:val="hybridMultilevel"/>
    <w:tmpl w:val="66C277A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6" w15:restartNumberingAfterBreak="0">
    <w:nsid w:val="663C5DCD"/>
    <w:multiLevelType w:val="hybridMultilevel"/>
    <w:tmpl w:val="6C627E0A"/>
    <w:lvl w:ilvl="0" w:tplc="39BA0B72">
      <w:start w:val="1"/>
      <w:numFmt w:val="decimal"/>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67155BBB"/>
    <w:multiLevelType w:val="hybridMultilevel"/>
    <w:tmpl w:val="CB9220DA"/>
    <w:lvl w:ilvl="0" w:tplc="041B000F">
      <w:start w:val="1"/>
      <w:numFmt w:val="decimal"/>
      <w:lvlText w:val="%1."/>
      <w:lvlJc w:val="left"/>
      <w:pPr>
        <w:ind w:left="1145" w:hanging="360"/>
      </w:pPr>
      <w:rPr>
        <w:rFonts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8" w15:restartNumberingAfterBreak="0">
    <w:nsid w:val="690F257B"/>
    <w:multiLevelType w:val="hybridMultilevel"/>
    <w:tmpl w:val="04CED53E"/>
    <w:lvl w:ilvl="0" w:tplc="A1467898">
      <w:start w:val="18"/>
      <w:numFmt w:val="lowerLetter"/>
      <w:lvlText w:val="%1)"/>
      <w:lvlJc w:val="left"/>
      <w:pPr>
        <w:ind w:left="718" w:hanging="360"/>
      </w:pPr>
      <w:rPr>
        <w:rFonts w:cs="Times New Roman" w:hint="default"/>
      </w:rPr>
    </w:lvl>
    <w:lvl w:ilvl="1" w:tplc="041B0019" w:tentative="1">
      <w:start w:val="1"/>
      <w:numFmt w:val="lowerLetter"/>
      <w:lvlText w:val="%2."/>
      <w:lvlJc w:val="left"/>
      <w:pPr>
        <w:ind w:left="1438" w:hanging="360"/>
      </w:pPr>
      <w:rPr>
        <w:rFonts w:cs="Times New Roman"/>
      </w:rPr>
    </w:lvl>
    <w:lvl w:ilvl="2" w:tplc="041B001B" w:tentative="1">
      <w:start w:val="1"/>
      <w:numFmt w:val="lowerRoman"/>
      <w:lvlText w:val="%3."/>
      <w:lvlJc w:val="right"/>
      <w:pPr>
        <w:ind w:left="2158" w:hanging="180"/>
      </w:pPr>
      <w:rPr>
        <w:rFonts w:cs="Times New Roman"/>
      </w:rPr>
    </w:lvl>
    <w:lvl w:ilvl="3" w:tplc="041B000F" w:tentative="1">
      <w:start w:val="1"/>
      <w:numFmt w:val="decimal"/>
      <w:lvlText w:val="%4."/>
      <w:lvlJc w:val="left"/>
      <w:pPr>
        <w:ind w:left="2878" w:hanging="360"/>
      </w:pPr>
      <w:rPr>
        <w:rFonts w:cs="Times New Roman"/>
      </w:rPr>
    </w:lvl>
    <w:lvl w:ilvl="4" w:tplc="041B0019" w:tentative="1">
      <w:start w:val="1"/>
      <w:numFmt w:val="lowerLetter"/>
      <w:lvlText w:val="%5."/>
      <w:lvlJc w:val="left"/>
      <w:pPr>
        <w:ind w:left="3598" w:hanging="360"/>
      </w:pPr>
      <w:rPr>
        <w:rFonts w:cs="Times New Roman"/>
      </w:rPr>
    </w:lvl>
    <w:lvl w:ilvl="5" w:tplc="041B001B" w:tentative="1">
      <w:start w:val="1"/>
      <w:numFmt w:val="lowerRoman"/>
      <w:lvlText w:val="%6."/>
      <w:lvlJc w:val="right"/>
      <w:pPr>
        <w:ind w:left="4318" w:hanging="180"/>
      </w:pPr>
      <w:rPr>
        <w:rFonts w:cs="Times New Roman"/>
      </w:rPr>
    </w:lvl>
    <w:lvl w:ilvl="6" w:tplc="041B000F" w:tentative="1">
      <w:start w:val="1"/>
      <w:numFmt w:val="decimal"/>
      <w:lvlText w:val="%7."/>
      <w:lvlJc w:val="left"/>
      <w:pPr>
        <w:ind w:left="5038" w:hanging="360"/>
      </w:pPr>
      <w:rPr>
        <w:rFonts w:cs="Times New Roman"/>
      </w:rPr>
    </w:lvl>
    <w:lvl w:ilvl="7" w:tplc="041B0019" w:tentative="1">
      <w:start w:val="1"/>
      <w:numFmt w:val="lowerLetter"/>
      <w:lvlText w:val="%8."/>
      <w:lvlJc w:val="left"/>
      <w:pPr>
        <w:ind w:left="5758" w:hanging="360"/>
      </w:pPr>
      <w:rPr>
        <w:rFonts w:cs="Times New Roman"/>
      </w:rPr>
    </w:lvl>
    <w:lvl w:ilvl="8" w:tplc="041B001B" w:tentative="1">
      <w:start w:val="1"/>
      <w:numFmt w:val="lowerRoman"/>
      <w:lvlText w:val="%9."/>
      <w:lvlJc w:val="right"/>
      <w:pPr>
        <w:ind w:left="6478" w:hanging="180"/>
      </w:pPr>
      <w:rPr>
        <w:rFonts w:cs="Times New Roman"/>
      </w:rPr>
    </w:lvl>
  </w:abstractNum>
  <w:abstractNum w:abstractNumId="19" w15:restartNumberingAfterBreak="0">
    <w:nsid w:val="6C733570"/>
    <w:multiLevelType w:val="hybridMultilevel"/>
    <w:tmpl w:val="2FEA7C5E"/>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20" w15:restartNumberingAfterBreak="0">
    <w:nsid w:val="6E643298"/>
    <w:multiLevelType w:val="hybridMultilevel"/>
    <w:tmpl w:val="69DA5136"/>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1" w15:restartNumberingAfterBreak="0">
    <w:nsid w:val="708A1CE5"/>
    <w:multiLevelType w:val="hybridMultilevel"/>
    <w:tmpl w:val="83340A4E"/>
    <w:lvl w:ilvl="0" w:tplc="D29E9D9A">
      <w:start w:val="1"/>
      <w:numFmt w:val="lowerLetter"/>
      <w:lvlText w:val="%1)"/>
      <w:lvlJc w:val="left"/>
      <w:pPr>
        <w:ind w:left="644" w:hanging="360"/>
      </w:pPr>
      <w:rPr>
        <w:rFonts w:cs="Times New Roman" w:hint="default"/>
      </w:rPr>
    </w:lvl>
    <w:lvl w:ilvl="1" w:tplc="D29E9D9A">
      <w:start w:val="1"/>
      <w:numFmt w:val="lowerLetter"/>
      <w:lvlText w:val="%2)"/>
      <w:lvlJc w:val="left"/>
      <w:pPr>
        <w:ind w:left="785" w:hanging="360"/>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2" w15:restartNumberingAfterBreak="0">
    <w:nsid w:val="7B6E0099"/>
    <w:multiLevelType w:val="hybridMultilevel"/>
    <w:tmpl w:val="27F8B4F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3" w15:restartNumberingAfterBreak="0">
    <w:nsid w:val="7D7009A1"/>
    <w:multiLevelType w:val="hybridMultilevel"/>
    <w:tmpl w:val="22FEDC9C"/>
    <w:lvl w:ilvl="0" w:tplc="041B000B">
      <w:start w:val="1"/>
      <w:numFmt w:val="bullet"/>
      <w:lvlText w:val=""/>
      <w:lvlJc w:val="left"/>
      <w:pPr>
        <w:ind w:left="2135" w:hanging="360"/>
      </w:pPr>
      <w:rPr>
        <w:rFonts w:ascii="Wingdings" w:hAnsi="Wingdings" w:hint="default"/>
      </w:rPr>
    </w:lvl>
    <w:lvl w:ilvl="1" w:tplc="041B0003" w:tentative="1">
      <w:start w:val="1"/>
      <w:numFmt w:val="bullet"/>
      <w:lvlText w:val="o"/>
      <w:lvlJc w:val="left"/>
      <w:pPr>
        <w:ind w:left="2855" w:hanging="360"/>
      </w:pPr>
      <w:rPr>
        <w:rFonts w:ascii="Courier New" w:hAnsi="Courier New" w:hint="default"/>
      </w:rPr>
    </w:lvl>
    <w:lvl w:ilvl="2" w:tplc="041B0005" w:tentative="1">
      <w:start w:val="1"/>
      <w:numFmt w:val="bullet"/>
      <w:lvlText w:val=""/>
      <w:lvlJc w:val="left"/>
      <w:pPr>
        <w:ind w:left="3575" w:hanging="360"/>
      </w:pPr>
      <w:rPr>
        <w:rFonts w:ascii="Wingdings" w:hAnsi="Wingdings" w:hint="default"/>
      </w:rPr>
    </w:lvl>
    <w:lvl w:ilvl="3" w:tplc="041B0001" w:tentative="1">
      <w:start w:val="1"/>
      <w:numFmt w:val="bullet"/>
      <w:lvlText w:val=""/>
      <w:lvlJc w:val="left"/>
      <w:pPr>
        <w:ind w:left="4295" w:hanging="360"/>
      </w:pPr>
      <w:rPr>
        <w:rFonts w:ascii="Symbol" w:hAnsi="Symbol" w:hint="default"/>
      </w:rPr>
    </w:lvl>
    <w:lvl w:ilvl="4" w:tplc="041B0003" w:tentative="1">
      <w:start w:val="1"/>
      <w:numFmt w:val="bullet"/>
      <w:lvlText w:val="o"/>
      <w:lvlJc w:val="left"/>
      <w:pPr>
        <w:ind w:left="5015" w:hanging="360"/>
      </w:pPr>
      <w:rPr>
        <w:rFonts w:ascii="Courier New" w:hAnsi="Courier New" w:hint="default"/>
      </w:rPr>
    </w:lvl>
    <w:lvl w:ilvl="5" w:tplc="041B0005" w:tentative="1">
      <w:start w:val="1"/>
      <w:numFmt w:val="bullet"/>
      <w:lvlText w:val=""/>
      <w:lvlJc w:val="left"/>
      <w:pPr>
        <w:ind w:left="5735" w:hanging="360"/>
      </w:pPr>
      <w:rPr>
        <w:rFonts w:ascii="Wingdings" w:hAnsi="Wingdings" w:hint="default"/>
      </w:rPr>
    </w:lvl>
    <w:lvl w:ilvl="6" w:tplc="041B0001" w:tentative="1">
      <w:start w:val="1"/>
      <w:numFmt w:val="bullet"/>
      <w:lvlText w:val=""/>
      <w:lvlJc w:val="left"/>
      <w:pPr>
        <w:ind w:left="6455" w:hanging="360"/>
      </w:pPr>
      <w:rPr>
        <w:rFonts w:ascii="Symbol" w:hAnsi="Symbol" w:hint="default"/>
      </w:rPr>
    </w:lvl>
    <w:lvl w:ilvl="7" w:tplc="041B0003" w:tentative="1">
      <w:start w:val="1"/>
      <w:numFmt w:val="bullet"/>
      <w:lvlText w:val="o"/>
      <w:lvlJc w:val="left"/>
      <w:pPr>
        <w:ind w:left="7175" w:hanging="360"/>
      </w:pPr>
      <w:rPr>
        <w:rFonts w:ascii="Courier New" w:hAnsi="Courier New" w:hint="default"/>
      </w:rPr>
    </w:lvl>
    <w:lvl w:ilvl="8" w:tplc="041B0005" w:tentative="1">
      <w:start w:val="1"/>
      <w:numFmt w:val="bullet"/>
      <w:lvlText w:val=""/>
      <w:lvlJc w:val="left"/>
      <w:pPr>
        <w:ind w:left="7895" w:hanging="360"/>
      </w:pPr>
      <w:rPr>
        <w:rFonts w:ascii="Wingdings" w:hAnsi="Wingdings" w:hint="default"/>
      </w:rPr>
    </w:lvl>
  </w:abstractNum>
  <w:num w:numId="1">
    <w:abstractNumId w:val="6"/>
  </w:num>
  <w:num w:numId="2">
    <w:abstractNumId w:val="11"/>
  </w:num>
  <w:num w:numId="3">
    <w:abstractNumId w:val="18"/>
  </w:num>
  <w:num w:numId="4">
    <w:abstractNumId w:val="1"/>
  </w:num>
  <w:num w:numId="5">
    <w:abstractNumId w:val="23"/>
  </w:num>
  <w:num w:numId="6">
    <w:abstractNumId w:val="16"/>
  </w:num>
  <w:num w:numId="7">
    <w:abstractNumId w:val="21"/>
  </w:num>
  <w:num w:numId="8">
    <w:abstractNumId w:val="4"/>
  </w:num>
  <w:num w:numId="9">
    <w:abstractNumId w:val="2"/>
  </w:num>
  <w:num w:numId="10">
    <w:abstractNumId w:val="3"/>
  </w:num>
  <w:num w:numId="11">
    <w:abstractNumId w:val="8"/>
  </w:num>
  <w:num w:numId="12">
    <w:abstractNumId w:val="19"/>
  </w:num>
  <w:num w:numId="13">
    <w:abstractNumId w:val="7"/>
  </w:num>
  <w:num w:numId="14">
    <w:abstractNumId w:val="20"/>
  </w:num>
  <w:num w:numId="15">
    <w:abstractNumId w:val="15"/>
  </w:num>
  <w:num w:numId="16">
    <w:abstractNumId w:val="10"/>
  </w:num>
  <w:num w:numId="17">
    <w:abstractNumId w:val="13"/>
  </w:num>
  <w:num w:numId="18">
    <w:abstractNumId w:val="9"/>
  </w:num>
  <w:num w:numId="19">
    <w:abstractNumId w:val="5"/>
  </w:num>
  <w:num w:numId="20">
    <w:abstractNumId w:val="12"/>
  </w:num>
  <w:num w:numId="21">
    <w:abstractNumId w:val="22"/>
  </w:num>
  <w:num w:numId="22">
    <w:abstractNumId w:val="0"/>
  </w:num>
  <w:num w:numId="23">
    <w:abstractNumId w:val="17"/>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BC"/>
    <w:rsid w:val="0000479D"/>
    <w:rsid w:val="00006EC1"/>
    <w:rsid w:val="00015C27"/>
    <w:rsid w:val="00017030"/>
    <w:rsid w:val="0002037F"/>
    <w:rsid w:val="00021093"/>
    <w:rsid w:val="00032BE9"/>
    <w:rsid w:val="00033212"/>
    <w:rsid w:val="000409B3"/>
    <w:rsid w:val="00052395"/>
    <w:rsid w:val="000523A2"/>
    <w:rsid w:val="00065D42"/>
    <w:rsid w:val="00066B23"/>
    <w:rsid w:val="00076DCA"/>
    <w:rsid w:val="0009218C"/>
    <w:rsid w:val="00094C36"/>
    <w:rsid w:val="0009643F"/>
    <w:rsid w:val="00096612"/>
    <w:rsid w:val="000968DF"/>
    <w:rsid w:val="00097404"/>
    <w:rsid w:val="00097C62"/>
    <w:rsid w:val="000B0DF3"/>
    <w:rsid w:val="000C0255"/>
    <w:rsid w:val="000C29E3"/>
    <w:rsid w:val="000C77FA"/>
    <w:rsid w:val="000D6A23"/>
    <w:rsid w:val="000E11F7"/>
    <w:rsid w:val="000E3FF6"/>
    <w:rsid w:val="000F7361"/>
    <w:rsid w:val="001042F6"/>
    <w:rsid w:val="00111AA0"/>
    <w:rsid w:val="0012200F"/>
    <w:rsid w:val="00125670"/>
    <w:rsid w:val="0013242A"/>
    <w:rsid w:val="0013297C"/>
    <w:rsid w:val="00132ACF"/>
    <w:rsid w:val="00132F04"/>
    <w:rsid w:val="0014057E"/>
    <w:rsid w:val="001463C5"/>
    <w:rsid w:val="001500C2"/>
    <w:rsid w:val="001641A4"/>
    <w:rsid w:val="0016501C"/>
    <w:rsid w:val="001676D4"/>
    <w:rsid w:val="0017022C"/>
    <w:rsid w:val="0017163A"/>
    <w:rsid w:val="00176E83"/>
    <w:rsid w:val="0017794B"/>
    <w:rsid w:val="00185B4C"/>
    <w:rsid w:val="00195285"/>
    <w:rsid w:val="00197960"/>
    <w:rsid w:val="001A2AD5"/>
    <w:rsid w:val="001A2F63"/>
    <w:rsid w:val="001A3F5E"/>
    <w:rsid w:val="001A63F7"/>
    <w:rsid w:val="001A6905"/>
    <w:rsid w:val="001B3E5F"/>
    <w:rsid w:val="001B4969"/>
    <w:rsid w:val="001C13D6"/>
    <w:rsid w:val="001C13DD"/>
    <w:rsid w:val="001D35AB"/>
    <w:rsid w:val="001D71B4"/>
    <w:rsid w:val="001E41ED"/>
    <w:rsid w:val="001E72A7"/>
    <w:rsid w:val="001F25EA"/>
    <w:rsid w:val="001F3EDA"/>
    <w:rsid w:val="001F7B34"/>
    <w:rsid w:val="00200130"/>
    <w:rsid w:val="00211A1F"/>
    <w:rsid w:val="00220F85"/>
    <w:rsid w:val="00223D7B"/>
    <w:rsid w:val="00224021"/>
    <w:rsid w:val="002330DA"/>
    <w:rsid w:val="00247E64"/>
    <w:rsid w:val="00251C5D"/>
    <w:rsid w:val="002578A8"/>
    <w:rsid w:val="00262A96"/>
    <w:rsid w:val="00262B3A"/>
    <w:rsid w:val="00265191"/>
    <w:rsid w:val="00290B91"/>
    <w:rsid w:val="002D0095"/>
    <w:rsid w:val="002D1A33"/>
    <w:rsid w:val="002D50C2"/>
    <w:rsid w:val="002D6E1E"/>
    <w:rsid w:val="002F0881"/>
    <w:rsid w:val="003031E6"/>
    <w:rsid w:val="00305AF3"/>
    <w:rsid w:val="00307959"/>
    <w:rsid w:val="00310D27"/>
    <w:rsid w:val="00313C68"/>
    <w:rsid w:val="0032213B"/>
    <w:rsid w:val="00332963"/>
    <w:rsid w:val="0033508B"/>
    <w:rsid w:val="00335A7D"/>
    <w:rsid w:val="0033797F"/>
    <w:rsid w:val="003414A1"/>
    <w:rsid w:val="00342211"/>
    <w:rsid w:val="0035093B"/>
    <w:rsid w:val="00355FCF"/>
    <w:rsid w:val="0035612E"/>
    <w:rsid w:val="003607E0"/>
    <w:rsid w:val="00361CBF"/>
    <w:rsid w:val="0036616F"/>
    <w:rsid w:val="00370302"/>
    <w:rsid w:val="0037632E"/>
    <w:rsid w:val="00376506"/>
    <w:rsid w:val="00381A6E"/>
    <w:rsid w:val="003859F1"/>
    <w:rsid w:val="00386716"/>
    <w:rsid w:val="003A3E18"/>
    <w:rsid w:val="003A4802"/>
    <w:rsid w:val="003B224F"/>
    <w:rsid w:val="003B7ECC"/>
    <w:rsid w:val="003C0EBF"/>
    <w:rsid w:val="003C4D0C"/>
    <w:rsid w:val="003E0DF7"/>
    <w:rsid w:val="003E3006"/>
    <w:rsid w:val="003E364C"/>
    <w:rsid w:val="003E479D"/>
    <w:rsid w:val="00400C96"/>
    <w:rsid w:val="00403040"/>
    <w:rsid w:val="004132E5"/>
    <w:rsid w:val="00413926"/>
    <w:rsid w:val="00414CC6"/>
    <w:rsid w:val="00423639"/>
    <w:rsid w:val="004246D6"/>
    <w:rsid w:val="00434734"/>
    <w:rsid w:val="00442E44"/>
    <w:rsid w:val="00444945"/>
    <w:rsid w:val="00445270"/>
    <w:rsid w:val="0044766D"/>
    <w:rsid w:val="004611F4"/>
    <w:rsid w:val="004647D4"/>
    <w:rsid w:val="004719BD"/>
    <w:rsid w:val="004730F9"/>
    <w:rsid w:val="00474538"/>
    <w:rsid w:val="00475E6A"/>
    <w:rsid w:val="00477593"/>
    <w:rsid w:val="00482976"/>
    <w:rsid w:val="00483811"/>
    <w:rsid w:val="0048595A"/>
    <w:rsid w:val="00487AF0"/>
    <w:rsid w:val="004904BC"/>
    <w:rsid w:val="00495589"/>
    <w:rsid w:val="004958DD"/>
    <w:rsid w:val="004A2A64"/>
    <w:rsid w:val="004A6E23"/>
    <w:rsid w:val="004B01C8"/>
    <w:rsid w:val="004B089A"/>
    <w:rsid w:val="004B1F0C"/>
    <w:rsid w:val="004B3AB7"/>
    <w:rsid w:val="004B6546"/>
    <w:rsid w:val="004C71EC"/>
    <w:rsid w:val="004E34A4"/>
    <w:rsid w:val="004E4504"/>
    <w:rsid w:val="004E5C2A"/>
    <w:rsid w:val="004F3C5E"/>
    <w:rsid w:val="004F427C"/>
    <w:rsid w:val="0050238E"/>
    <w:rsid w:val="005057F6"/>
    <w:rsid w:val="00527E1A"/>
    <w:rsid w:val="00535A2A"/>
    <w:rsid w:val="0053691C"/>
    <w:rsid w:val="00560B60"/>
    <w:rsid w:val="005666B8"/>
    <w:rsid w:val="00576511"/>
    <w:rsid w:val="0058037F"/>
    <w:rsid w:val="00584AD7"/>
    <w:rsid w:val="005864D2"/>
    <w:rsid w:val="005A16F7"/>
    <w:rsid w:val="005A6519"/>
    <w:rsid w:val="005B17F7"/>
    <w:rsid w:val="005C3D1F"/>
    <w:rsid w:val="005E6331"/>
    <w:rsid w:val="005F4326"/>
    <w:rsid w:val="005F5C15"/>
    <w:rsid w:val="005F670B"/>
    <w:rsid w:val="006027D4"/>
    <w:rsid w:val="006043D6"/>
    <w:rsid w:val="006156CB"/>
    <w:rsid w:val="00625240"/>
    <w:rsid w:val="00630273"/>
    <w:rsid w:val="006318CF"/>
    <w:rsid w:val="00642C56"/>
    <w:rsid w:val="00650B7D"/>
    <w:rsid w:val="00674173"/>
    <w:rsid w:val="00677671"/>
    <w:rsid w:val="00680BD7"/>
    <w:rsid w:val="00681C20"/>
    <w:rsid w:val="0068695A"/>
    <w:rsid w:val="00690F5B"/>
    <w:rsid w:val="006A1482"/>
    <w:rsid w:val="006A3BEF"/>
    <w:rsid w:val="006B2ED5"/>
    <w:rsid w:val="006B590B"/>
    <w:rsid w:val="006B5F06"/>
    <w:rsid w:val="006D2F0C"/>
    <w:rsid w:val="006D3573"/>
    <w:rsid w:val="006D5232"/>
    <w:rsid w:val="006E7395"/>
    <w:rsid w:val="006F0456"/>
    <w:rsid w:val="006F15CB"/>
    <w:rsid w:val="006F7014"/>
    <w:rsid w:val="006F7293"/>
    <w:rsid w:val="00701F27"/>
    <w:rsid w:val="00711D34"/>
    <w:rsid w:val="00713EB6"/>
    <w:rsid w:val="00717E45"/>
    <w:rsid w:val="007250DC"/>
    <w:rsid w:val="00725CEA"/>
    <w:rsid w:val="00727A3D"/>
    <w:rsid w:val="00737036"/>
    <w:rsid w:val="00742CBA"/>
    <w:rsid w:val="00745512"/>
    <w:rsid w:val="00753486"/>
    <w:rsid w:val="00770720"/>
    <w:rsid w:val="00770F77"/>
    <w:rsid w:val="00775D79"/>
    <w:rsid w:val="007814C3"/>
    <w:rsid w:val="00787525"/>
    <w:rsid w:val="007A0890"/>
    <w:rsid w:val="007A35E7"/>
    <w:rsid w:val="007A5809"/>
    <w:rsid w:val="007B0927"/>
    <w:rsid w:val="007B4BB8"/>
    <w:rsid w:val="007B7FA2"/>
    <w:rsid w:val="007C36B2"/>
    <w:rsid w:val="007C6A96"/>
    <w:rsid w:val="007C79C4"/>
    <w:rsid w:val="007D5771"/>
    <w:rsid w:val="007E3F33"/>
    <w:rsid w:val="007E3FD9"/>
    <w:rsid w:val="007E5F21"/>
    <w:rsid w:val="007E7242"/>
    <w:rsid w:val="007F3977"/>
    <w:rsid w:val="007F5049"/>
    <w:rsid w:val="007F5409"/>
    <w:rsid w:val="00805C11"/>
    <w:rsid w:val="00806E37"/>
    <w:rsid w:val="008147E1"/>
    <w:rsid w:val="00822990"/>
    <w:rsid w:val="008317A0"/>
    <w:rsid w:val="00847FF9"/>
    <w:rsid w:val="00853F3C"/>
    <w:rsid w:val="00855821"/>
    <w:rsid w:val="008574C8"/>
    <w:rsid w:val="008601E5"/>
    <w:rsid w:val="00861B77"/>
    <w:rsid w:val="00862F72"/>
    <w:rsid w:val="0086348B"/>
    <w:rsid w:val="0087237E"/>
    <w:rsid w:val="00872E99"/>
    <w:rsid w:val="00874B9F"/>
    <w:rsid w:val="00884057"/>
    <w:rsid w:val="0089167C"/>
    <w:rsid w:val="008A0FE4"/>
    <w:rsid w:val="008A12B4"/>
    <w:rsid w:val="008A3757"/>
    <w:rsid w:val="008A4185"/>
    <w:rsid w:val="008A7931"/>
    <w:rsid w:val="008B5909"/>
    <w:rsid w:val="008C4837"/>
    <w:rsid w:val="008C6974"/>
    <w:rsid w:val="008C6A9B"/>
    <w:rsid w:val="008D055D"/>
    <w:rsid w:val="008D2E9D"/>
    <w:rsid w:val="008D3198"/>
    <w:rsid w:val="008D63CD"/>
    <w:rsid w:val="008E5C87"/>
    <w:rsid w:val="008E6BC1"/>
    <w:rsid w:val="008F07BF"/>
    <w:rsid w:val="008F25C9"/>
    <w:rsid w:val="008F298D"/>
    <w:rsid w:val="00901270"/>
    <w:rsid w:val="0090495D"/>
    <w:rsid w:val="00913AED"/>
    <w:rsid w:val="009172C0"/>
    <w:rsid w:val="00921F7E"/>
    <w:rsid w:val="00923B41"/>
    <w:rsid w:val="009256F6"/>
    <w:rsid w:val="00926574"/>
    <w:rsid w:val="009307AE"/>
    <w:rsid w:val="00933044"/>
    <w:rsid w:val="00936133"/>
    <w:rsid w:val="00936B65"/>
    <w:rsid w:val="00950FC5"/>
    <w:rsid w:val="00960E46"/>
    <w:rsid w:val="00962E59"/>
    <w:rsid w:val="009670E0"/>
    <w:rsid w:val="009704ED"/>
    <w:rsid w:val="00970CF3"/>
    <w:rsid w:val="00983930"/>
    <w:rsid w:val="00984C2B"/>
    <w:rsid w:val="00986B28"/>
    <w:rsid w:val="00991252"/>
    <w:rsid w:val="0099296D"/>
    <w:rsid w:val="00997610"/>
    <w:rsid w:val="009B232B"/>
    <w:rsid w:val="009B2C01"/>
    <w:rsid w:val="009B3B31"/>
    <w:rsid w:val="009C5367"/>
    <w:rsid w:val="009C585F"/>
    <w:rsid w:val="009D065C"/>
    <w:rsid w:val="009D4AF3"/>
    <w:rsid w:val="009D55D0"/>
    <w:rsid w:val="009D594A"/>
    <w:rsid w:val="009E0408"/>
    <w:rsid w:val="009E10F6"/>
    <w:rsid w:val="009E33FA"/>
    <w:rsid w:val="009E69BB"/>
    <w:rsid w:val="009F4077"/>
    <w:rsid w:val="00A00C7A"/>
    <w:rsid w:val="00A04745"/>
    <w:rsid w:val="00A06FD2"/>
    <w:rsid w:val="00A07D7B"/>
    <w:rsid w:val="00A261FF"/>
    <w:rsid w:val="00A3310B"/>
    <w:rsid w:val="00A364AB"/>
    <w:rsid w:val="00A4102A"/>
    <w:rsid w:val="00A428DF"/>
    <w:rsid w:val="00A527F6"/>
    <w:rsid w:val="00A534B8"/>
    <w:rsid w:val="00A64371"/>
    <w:rsid w:val="00A65EB4"/>
    <w:rsid w:val="00A704C6"/>
    <w:rsid w:val="00A74C14"/>
    <w:rsid w:val="00A77AE7"/>
    <w:rsid w:val="00A80E1C"/>
    <w:rsid w:val="00A81AED"/>
    <w:rsid w:val="00A840DA"/>
    <w:rsid w:val="00A85B78"/>
    <w:rsid w:val="00A904AB"/>
    <w:rsid w:val="00A90760"/>
    <w:rsid w:val="00AA05BA"/>
    <w:rsid w:val="00AA295E"/>
    <w:rsid w:val="00AA4E56"/>
    <w:rsid w:val="00AA5B22"/>
    <w:rsid w:val="00AA7B18"/>
    <w:rsid w:val="00AD06F9"/>
    <w:rsid w:val="00AD2427"/>
    <w:rsid w:val="00AD7C94"/>
    <w:rsid w:val="00AE3EFC"/>
    <w:rsid w:val="00AE77FE"/>
    <w:rsid w:val="00B00E43"/>
    <w:rsid w:val="00B0659D"/>
    <w:rsid w:val="00B111DF"/>
    <w:rsid w:val="00B21768"/>
    <w:rsid w:val="00B30269"/>
    <w:rsid w:val="00B319BB"/>
    <w:rsid w:val="00B31E6C"/>
    <w:rsid w:val="00B36362"/>
    <w:rsid w:val="00B41808"/>
    <w:rsid w:val="00B47F12"/>
    <w:rsid w:val="00B504EE"/>
    <w:rsid w:val="00B60142"/>
    <w:rsid w:val="00B60649"/>
    <w:rsid w:val="00B619E5"/>
    <w:rsid w:val="00B654C2"/>
    <w:rsid w:val="00B662ED"/>
    <w:rsid w:val="00B70CAA"/>
    <w:rsid w:val="00B71CDF"/>
    <w:rsid w:val="00B85146"/>
    <w:rsid w:val="00B96914"/>
    <w:rsid w:val="00BA5294"/>
    <w:rsid w:val="00BB3A4A"/>
    <w:rsid w:val="00BC239C"/>
    <w:rsid w:val="00BC5C9F"/>
    <w:rsid w:val="00BD6C3A"/>
    <w:rsid w:val="00BE2360"/>
    <w:rsid w:val="00BE29BE"/>
    <w:rsid w:val="00BE66E1"/>
    <w:rsid w:val="00BF1580"/>
    <w:rsid w:val="00C036FC"/>
    <w:rsid w:val="00C06D1B"/>
    <w:rsid w:val="00C14F35"/>
    <w:rsid w:val="00C15993"/>
    <w:rsid w:val="00C17A4A"/>
    <w:rsid w:val="00C20B4D"/>
    <w:rsid w:val="00C21CB3"/>
    <w:rsid w:val="00C235E5"/>
    <w:rsid w:val="00C2394F"/>
    <w:rsid w:val="00C25658"/>
    <w:rsid w:val="00C2579A"/>
    <w:rsid w:val="00C27ABF"/>
    <w:rsid w:val="00C3189E"/>
    <w:rsid w:val="00C402B3"/>
    <w:rsid w:val="00C524DB"/>
    <w:rsid w:val="00C609BC"/>
    <w:rsid w:val="00C66B92"/>
    <w:rsid w:val="00C72A28"/>
    <w:rsid w:val="00C81C93"/>
    <w:rsid w:val="00C85613"/>
    <w:rsid w:val="00C85C41"/>
    <w:rsid w:val="00C96D31"/>
    <w:rsid w:val="00C97C8C"/>
    <w:rsid w:val="00CA2D45"/>
    <w:rsid w:val="00CA58EF"/>
    <w:rsid w:val="00CA7847"/>
    <w:rsid w:val="00CB09FF"/>
    <w:rsid w:val="00CB0DFC"/>
    <w:rsid w:val="00CB1882"/>
    <w:rsid w:val="00CB2367"/>
    <w:rsid w:val="00CB69BD"/>
    <w:rsid w:val="00CC1BDA"/>
    <w:rsid w:val="00CC6937"/>
    <w:rsid w:val="00CC6E84"/>
    <w:rsid w:val="00CC7237"/>
    <w:rsid w:val="00CD359E"/>
    <w:rsid w:val="00CE02AF"/>
    <w:rsid w:val="00CE346A"/>
    <w:rsid w:val="00CE504F"/>
    <w:rsid w:val="00CF4DDE"/>
    <w:rsid w:val="00CF4E38"/>
    <w:rsid w:val="00CF6317"/>
    <w:rsid w:val="00D02C92"/>
    <w:rsid w:val="00D05A4B"/>
    <w:rsid w:val="00D104F8"/>
    <w:rsid w:val="00D2004C"/>
    <w:rsid w:val="00D2593E"/>
    <w:rsid w:val="00D311F2"/>
    <w:rsid w:val="00D3507D"/>
    <w:rsid w:val="00D37464"/>
    <w:rsid w:val="00D4133C"/>
    <w:rsid w:val="00D414AC"/>
    <w:rsid w:val="00D432FB"/>
    <w:rsid w:val="00D44253"/>
    <w:rsid w:val="00D44384"/>
    <w:rsid w:val="00D46313"/>
    <w:rsid w:val="00D615F5"/>
    <w:rsid w:val="00D622FD"/>
    <w:rsid w:val="00D64ABF"/>
    <w:rsid w:val="00D6624B"/>
    <w:rsid w:val="00D66A9A"/>
    <w:rsid w:val="00D67355"/>
    <w:rsid w:val="00D808FE"/>
    <w:rsid w:val="00D817B6"/>
    <w:rsid w:val="00D84E1B"/>
    <w:rsid w:val="00D904F5"/>
    <w:rsid w:val="00D97EB8"/>
    <w:rsid w:val="00DA2CDB"/>
    <w:rsid w:val="00DB0331"/>
    <w:rsid w:val="00DB2F19"/>
    <w:rsid w:val="00DC78E7"/>
    <w:rsid w:val="00DD4376"/>
    <w:rsid w:val="00DD6798"/>
    <w:rsid w:val="00DE7FA1"/>
    <w:rsid w:val="00DF0860"/>
    <w:rsid w:val="00DF2532"/>
    <w:rsid w:val="00DF26E8"/>
    <w:rsid w:val="00DF29EA"/>
    <w:rsid w:val="00DF3140"/>
    <w:rsid w:val="00E0244E"/>
    <w:rsid w:val="00E152EA"/>
    <w:rsid w:val="00E17367"/>
    <w:rsid w:val="00E2472B"/>
    <w:rsid w:val="00E3175C"/>
    <w:rsid w:val="00E37974"/>
    <w:rsid w:val="00E42BFE"/>
    <w:rsid w:val="00E45014"/>
    <w:rsid w:val="00E50245"/>
    <w:rsid w:val="00E548F8"/>
    <w:rsid w:val="00E54BD3"/>
    <w:rsid w:val="00E55C7C"/>
    <w:rsid w:val="00E67E95"/>
    <w:rsid w:val="00E71025"/>
    <w:rsid w:val="00E84CF6"/>
    <w:rsid w:val="00E854AC"/>
    <w:rsid w:val="00E867C9"/>
    <w:rsid w:val="00E87177"/>
    <w:rsid w:val="00E90F8B"/>
    <w:rsid w:val="00E96389"/>
    <w:rsid w:val="00EA5F17"/>
    <w:rsid w:val="00EC6F61"/>
    <w:rsid w:val="00EC791C"/>
    <w:rsid w:val="00ED0B45"/>
    <w:rsid w:val="00ED5406"/>
    <w:rsid w:val="00EE25BA"/>
    <w:rsid w:val="00EE794E"/>
    <w:rsid w:val="00EF0E9D"/>
    <w:rsid w:val="00EF26D0"/>
    <w:rsid w:val="00EF608F"/>
    <w:rsid w:val="00EF7DD3"/>
    <w:rsid w:val="00F11A6C"/>
    <w:rsid w:val="00F1201B"/>
    <w:rsid w:val="00F1277B"/>
    <w:rsid w:val="00F20C0D"/>
    <w:rsid w:val="00F2151C"/>
    <w:rsid w:val="00F421AB"/>
    <w:rsid w:val="00F57FCA"/>
    <w:rsid w:val="00F6420B"/>
    <w:rsid w:val="00F65E35"/>
    <w:rsid w:val="00F7083B"/>
    <w:rsid w:val="00F722C6"/>
    <w:rsid w:val="00F7378E"/>
    <w:rsid w:val="00F757B1"/>
    <w:rsid w:val="00F90A08"/>
    <w:rsid w:val="00F959F1"/>
    <w:rsid w:val="00FA5FD3"/>
    <w:rsid w:val="00FB1D7E"/>
    <w:rsid w:val="00FB321D"/>
    <w:rsid w:val="00FB66ED"/>
    <w:rsid w:val="00FC0BD6"/>
    <w:rsid w:val="00FC2F85"/>
    <w:rsid w:val="00FC492E"/>
    <w:rsid w:val="00FC54F2"/>
    <w:rsid w:val="00FD4C77"/>
    <w:rsid w:val="00FD6035"/>
    <w:rsid w:val="00FD6E8E"/>
    <w:rsid w:val="00FE422C"/>
    <w:rsid w:val="00FE5224"/>
    <w:rsid w:val="00FE702E"/>
    <w:rsid w:val="00FE70A9"/>
    <w:rsid w:val="00FF3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9F13B"/>
  <w14:defaultImageDpi w14:val="0"/>
  <w15:docId w15:val="{41AE8C9F-BF40-43D6-96B7-19773D0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212"/>
    <w:rPr>
      <w:rFonts w:cs="Times New Roman"/>
    </w:rPr>
  </w:style>
  <w:style w:type="paragraph" w:styleId="Nadpis1">
    <w:name w:val="heading 1"/>
    <w:basedOn w:val="Normlny"/>
    <w:next w:val="Normlny"/>
    <w:link w:val="Nadpis1Char"/>
    <w:uiPriority w:val="9"/>
    <w:qFormat/>
    <w:rsid w:val="00C2579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Nadpis2">
    <w:name w:val="heading 2"/>
    <w:basedOn w:val="Normlny"/>
    <w:next w:val="Normlny"/>
    <w:link w:val="Nadpis2Char"/>
    <w:uiPriority w:val="9"/>
    <w:qFormat/>
    <w:rsid w:val="00CC6937"/>
    <w:pPr>
      <w:keepNext/>
      <w:spacing w:after="0" w:line="240" w:lineRule="auto"/>
      <w:jc w:val="center"/>
      <w:outlineLvl w:val="1"/>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2579A"/>
    <w:rPr>
      <w:rFonts w:asciiTheme="majorHAnsi" w:eastAsiaTheme="majorEastAsia" w:hAnsiTheme="majorHAnsi" w:cs="Times New Roman"/>
      <w:color w:val="365F91" w:themeColor="accent1" w:themeShade="BF"/>
      <w:sz w:val="32"/>
      <w:szCs w:val="32"/>
    </w:rPr>
  </w:style>
  <w:style w:type="character" w:customStyle="1" w:styleId="Nadpis2Char">
    <w:name w:val="Nadpis 2 Char"/>
    <w:basedOn w:val="Predvolenpsmoodseku"/>
    <w:link w:val="Nadpis2"/>
    <w:uiPriority w:val="9"/>
    <w:locked/>
    <w:rsid w:val="00CC6937"/>
    <w:rPr>
      <w:rFonts w:ascii="Times New Roman" w:hAnsi="Times New Roman" w:cs="Times New Roman"/>
      <w:b/>
      <w:bCs/>
      <w:sz w:val="24"/>
      <w:szCs w:val="24"/>
      <w:lang w:val="x-none" w:eastAsia="sk-SK"/>
    </w:rPr>
  </w:style>
  <w:style w:type="paragraph" w:styleId="Odsekzoznamu">
    <w:name w:val="List Paragraph"/>
    <w:basedOn w:val="Normlny"/>
    <w:uiPriority w:val="34"/>
    <w:qFormat/>
    <w:rsid w:val="000C0255"/>
    <w:pPr>
      <w:ind w:left="720"/>
      <w:contextualSpacing/>
    </w:pPr>
  </w:style>
  <w:style w:type="paragraph" w:styleId="Hlavika">
    <w:name w:val="header"/>
    <w:basedOn w:val="Normlny"/>
    <w:link w:val="HlavikaChar"/>
    <w:uiPriority w:val="99"/>
    <w:unhideWhenUsed/>
    <w:rsid w:val="00185B4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85B4C"/>
    <w:rPr>
      <w:rFonts w:cs="Times New Roman"/>
    </w:rPr>
  </w:style>
  <w:style w:type="paragraph" w:styleId="Pta">
    <w:name w:val="footer"/>
    <w:basedOn w:val="Normlny"/>
    <w:link w:val="PtaChar"/>
    <w:uiPriority w:val="99"/>
    <w:unhideWhenUsed/>
    <w:rsid w:val="00185B4C"/>
    <w:pPr>
      <w:tabs>
        <w:tab w:val="center" w:pos="4536"/>
        <w:tab w:val="right" w:pos="9072"/>
      </w:tabs>
      <w:spacing w:after="0" w:line="240" w:lineRule="auto"/>
    </w:pPr>
  </w:style>
  <w:style w:type="character" w:customStyle="1" w:styleId="PtaChar">
    <w:name w:val="Päta Char"/>
    <w:basedOn w:val="Predvolenpsmoodseku"/>
    <w:link w:val="Pta"/>
    <w:uiPriority w:val="99"/>
    <w:locked/>
    <w:rsid w:val="00185B4C"/>
    <w:rPr>
      <w:rFonts w:cs="Times New Roman"/>
    </w:rPr>
  </w:style>
  <w:style w:type="paragraph" w:customStyle="1" w:styleId="NormlnsWWW">
    <w:name w:val="Normální (síť WWW)"/>
    <w:basedOn w:val="Normlny"/>
    <w:uiPriority w:val="99"/>
    <w:rsid w:val="008A0FE4"/>
    <w:pPr>
      <w:spacing w:before="100" w:beforeAutospacing="1" w:after="100" w:afterAutospacing="1" w:line="240" w:lineRule="auto"/>
    </w:pPr>
    <w:rPr>
      <w:rFonts w:ascii="Arial Unicode MS" w:hAnsi="Times New Roman" w:cs="Arial Unicode MS"/>
      <w:sz w:val="24"/>
      <w:szCs w:val="24"/>
      <w:lang w:eastAsia="sk-SK"/>
    </w:rPr>
  </w:style>
  <w:style w:type="character" w:styleId="Siln">
    <w:name w:val="Strong"/>
    <w:basedOn w:val="Predvolenpsmoodseku"/>
    <w:uiPriority w:val="99"/>
    <w:qFormat/>
    <w:rsid w:val="004647D4"/>
    <w:rPr>
      <w:rFonts w:cs="Times New Roman"/>
      <w:b/>
      <w:bCs/>
    </w:rPr>
  </w:style>
  <w:style w:type="paragraph" w:styleId="Textpoznmkypodiarou">
    <w:name w:val="footnote text"/>
    <w:basedOn w:val="Normlny"/>
    <w:link w:val="TextpoznmkypodiarouChar"/>
    <w:uiPriority w:val="99"/>
    <w:rsid w:val="00FD6E8E"/>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FD6E8E"/>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FD6E8E"/>
    <w:rPr>
      <w:rFonts w:cs="Times New Roman"/>
      <w:vertAlign w:val="superscript"/>
    </w:rPr>
  </w:style>
  <w:style w:type="character" w:styleId="Hypertextovprepojenie">
    <w:name w:val="Hyperlink"/>
    <w:basedOn w:val="Predvolenpsmoodseku"/>
    <w:uiPriority w:val="99"/>
    <w:unhideWhenUsed/>
    <w:rsid w:val="00376506"/>
    <w:rPr>
      <w:rFonts w:cs="Times New Roman"/>
      <w:color w:val="0000FF" w:themeColor="hyperlink"/>
      <w:u w:val="single"/>
    </w:rPr>
  </w:style>
  <w:style w:type="character" w:styleId="PouitHypertextovPrepojenie">
    <w:name w:val="FollowedHyperlink"/>
    <w:basedOn w:val="Predvolenpsmoodseku"/>
    <w:uiPriority w:val="99"/>
    <w:semiHidden/>
    <w:unhideWhenUsed/>
    <w:rsid w:val="00913AED"/>
    <w:rPr>
      <w:rFonts w:cs="Times New Roman"/>
      <w:color w:val="800080" w:themeColor="followedHyperlink"/>
      <w:u w:val="single"/>
    </w:rPr>
  </w:style>
  <w:style w:type="paragraph" w:styleId="Textbubliny">
    <w:name w:val="Balloon Text"/>
    <w:basedOn w:val="Normlny"/>
    <w:link w:val="TextbublinyChar"/>
    <w:uiPriority w:val="99"/>
    <w:semiHidden/>
    <w:unhideWhenUsed/>
    <w:rsid w:val="00770F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70F77"/>
    <w:rPr>
      <w:rFonts w:ascii="Tahoma" w:hAnsi="Tahoma" w:cs="Tahoma"/>
      <w:sz w:val="16"/>
      <w:szCs w:val="16"/>
    </w:rPr>
  </w:style>
  <w:style w:type="character" w:styleId="Odkaznakomentr">
    <w:name w:val="annotation reference"/>
    <w:basedOn w:val="Predvolenpsmoodseku"/>
    <w:uiPriority w:val="99"/>
    <w:rsid w:val="00681C20"/>
    <w:rPr>
      <w:rFonts w:cs="Times New Roman"/>
      <w:sz w:val="16"/>
      <w:szCs w:val="16"/>
    </w:rPr>
  </w:style>
  <w:style w:type="paragraph" w:styleId="Textkomentra">
    <w:name w:val="annotation text"/>
    <w:basedOn w:val="Normlny"/>
    <w:link w:val="TextkomentraChar"/>
    <w:uiPriority w:val="99"/>
    <w:rsid w:val="00681C20"/>
    <w:pPr>
      <w:spacing w:line="240" w:lineRule="auto"/>
    </w:pPr>
    <w:rPr>
      <w:sz w:val="20"/>
      <w:szCs w:val="20"/>
    </w:rPr>
  </w:style>
  <w:style w:type="character" w:customStyle="1" w:styleId="TextkomentraChar">
    <w:name w:val="Text komentára Char"/>
    <w:basedOn w:val="Predvolenpsmoodseku"/>
    <w:link w:val="Textkomentra"/>
    <w:uiPriority w:val="99"/>
    <w:locked/>
    <w:rsid w:val="00681C20"/>
    <w:rPr>
      <w:rFonts w:cs="Times New Roman"/>
      <w:sz w:val="20"/>
      <w:szCs w:val="20"/>
    </w:rPr>
  </w:style>
  <w:style w:type="paragraph" w:styleId="Predmetkomentra">
    <w:name w:val="annotation subject"/>
    <w:basedOn w:val="Textkomentra"/>
    <w:next w:val="Textkomentra"/>
    <w:link w:val="PredmetkomentraChar"/>
    <w:uiPriority w:val="99"/>
    <w:rsid w:val="00681C20"/>
    <w:rPr>
      <w:b/>
      <w:bCs/>
    </w:rPr>
  </w:style>
  <w:style w:type="character" w:customStyle="1" w:styleId="PredmetkomentraChar">
    <w:name w:val="Predmet komentára Char"/>
    <w:basedOn w:val="TextkomentraChar"/>
    <w:link w:val="Predmetkomentra"/>
    <w:uiPriority w:val="99"/>
    <w:locked/>
    <w:rsid w:val="00681C20"/>
    <w:rPr>
      <w:rFonts w:cs="Times New Roman"/>
      <w:b/>
      <w:bCs/>
      <w:sz w:val="20"/>
      <w:szCs w:val="20"/>
    </w:rPr>
  </w:style>
  <w:style w:type="paragraph" w:styleId="Normlnywebov">
    <w:name w:val="Normal (Web)"/>
    <w:basedOn w:val="Normlny"/>
    <w:uiPriority w:val="99"/>
    <w:rsid w:val="00A9076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83155">
      <w:bodyDiv w:val="1"/>
      <w:marLeft w:val="0"/>
      <w:marRight w:val="0"/>
      <w:marTop w:val="0"/>
      <w:marBottom w:val="0"/>
      <w:divBdr>
        <w:top w:val="none" w:sz="0" w:space="0" w:color="auto"/>
        <w:left w:val="none" w:sz="0" w:space="0" w:color="auto"/>
        <w:bottom w:val="none" w:sz="0" w:space="0" w:color="auto"/>
        <w:right w:val="none" w:sz="0" w:space="0" w:color="auto"/>
      </w:divBdr>
    </w:div>
    <w:div w:id="1267616971">
      <w:marLeft w:val="0"/>
      <w:marRight w:val="0"/>
      <w:marTop w:val="0"/>
      <w:marBottom w:val="0"/>
      <w:divBdr>
        <w:top w:val="none" w:sz="0" w:space="0" w:color="auto"/>
        <w:left w:val="none" w:sz="0" w:space="0" w:color="auto"/>
        <w:bottom w:val="none" w:sz="0" w:space="0" w:color="auto"/>
        <w:right w:val="none" w:sz="0" w:space="0" w:color="auto"/>
      </w:divBdr>
    </w:div>
    <w:div w:id="1267616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6583-83B8-4ECC-8CB4-D1265718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3096</Words>
  <Characters>17648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SchugerlP</dc:creator>
  <cp:keywords/>
  <dc:description/>
  <cp:lastModifiedBy>Blahutiaková Veronika</cp:lastModifiedBy>
  <cp:revision>6</cp:revision>
  <cp:lastPrinted>2024-01-10T09:17:00Z</cp:lastPrinted>
  <dcterms:created xsi:type="dcterms:W3CDTF">2024-07-31T08:36:00Z</dcterms:created>
  <dcterms:modified xsi:type="dcterms:W3CDTF">2024-07-31T11:33:00Z</dcterms:modified>
</cp:coreProperties>
</file>